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3163C" w14:textId="113D7A9C" w:rsidR="00A0036D" w:rsidRDefault="00402EF3" w:rsidP="00A0036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 xml:space="preserve">ТРЕБОВАНИЯ </w:t>
      </w:r>
      <w:r w:rsidR="00E72FE7" w:rsidRPr="00873E68"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 xml:space="preserve">К </w:t>
      </w:r>
      <w:r w:rsidR="00CE76FC" w:rsidRPr="00873E68"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>ОФОРМЛЕНИ</w:t>
      </w:r>
      <w:r w:rsidR="00E72FE7" w:rsidRPr="00873E68"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>Ю</w:t>
      </w:r>
      <w:r w:rsidR="00CE76FC" w:rsidRPr="00873E68"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 xml:space="preserve"> СТАТЕЙ </w:t>
      </w:r>
    </w:p>
    <w:p w14:paraId="3C4EA42E" w14:textId="77777777" w:rsidR="002F1C51" w:rsidRDefault="002F1C51" w:rsidP="00A0036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</w:pPr>
    </w:p>
    <w:p w14:paraId="6228BC3C" w14:textId="596DE58A" w:rsidR="00A0036D" w:rsidRDefault="000E1D4C" w:rsidP="000E1D4C">
      <w:pPr>
        <w:pStyle w:val="1"/>
        <w:rPr>
          <w:b w:val="0"/>
          <w:color w:val="000000"/>
          <w:sz w:val="30"/>
          <w:szCs w:val="30"/>
        </w:rPr>
      </w:pPr>
      <w:r w:rsidRPr="000E1D4C">
        <w:rPr>
          <w:color w:val="000000"/>
          <w:sz w:val="30"/>
          <w:szCs w:val="30"/>
        </w:rPr>
        <w:t>ТРЕБОВАНИЯ К РЕЦЕНЗИРОВАНИЮ</w:t>
      </w:r>
    </w:p>
    <w:p w14:paraId="5CFA0FB2" w14:textId="4D5B4215" w:rsidR="000E1D4C" w:rsidRDefault="000E1D4C" w:rsidP="002F1C5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30"/>
          <w:lang w:eastAsia="ru-RU"/>
        </w:rPr>
      </w:pPr>
      <w:r w:rsidRPr="002F1C51">
        <w:rPr>
          <w:rFonts w:ascii="Times New Roman" w:eastAsia="Times New Roman" w:hAnsi="Times New Roman"/>
          <w:b/>
          <w:color w:val="000000"/>
          <w:sz w:val="28"/>
          <w:szCs w:val="30"/>
          <w:lang w:eastAsia="ru-RU"/>
        </w:rPr>
        <w:t>Требования к рецензентам.</w:t>
      </w:r>
      <w:r w:rsidRPr="000E1D4C">
        <w:rPr>
          <w:rFonts w:ascii="Times New Roman" w:eastAsia="Times New Roman" w:hAnsi="Times New Roman"/>
          <w:color w:val="000000"/>
          <w:sz w:val="28"/>
          <w:szCs w:val="30"/>
          <w:lang w:eastAsia="ru-RU"/>
        </w:rPr>
        <w:t xml:space="preserve"> Признанные специалисты по тематике статьи, имеющие за последние 3 года публикации по теме. Отношение к автору — независимое.</w:t>
      </w:r>
    </w:p>
    <w:p w14:paraId="5CCAF9B9" w14:textId="77777777" w:rsidR="000E1D4C" w:rsidRPr="002F1C51" w:rsidRDefault="000E1D4C" w:rsidP="002F1C5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30"/>
          <w:lang w:eastAsia="ru-RU"/>
        </w:rPr>
      </w:pPr>
      <w:r w:rsidRPr="002F1C51">
        <w:rPr>
          <w:rFonts w:ascii="Times New Roman" w:eastAsia="Times New Roman" w:hAnsi="Times New Roman"/>
          <w:b/>
          <w:color w:val="000000"/>
          <w:sz w:val="28"/>
          <w:szCs w:val="30"/>
          <w:lang w:eastAsia="ru-RU"/>
        </w:rPr>
        <w:t xml:space="preserve">Содержание рецензии: </w:t>
      </w:r>
    </w:p>
    <w:p w14:paraId="47740E13" w14:textId="77777777" w:rsid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соответствие отрасли наук и специальности; </w:t>
      </w:r>
    </w:p>
    <w:p w14:paraId="7E9EFA30" w14:textId="4A4CBF13" w:rsidR="000E1D4C" w:rsidRP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актуальность; </w:t>
      </w:r>
    </w:p>
    <w:p w14:paraId="3DB2D885" w14:textId="77777777" w:rsidR="000E1D4C" w:rsidRP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научная новизна; </w:t>
      </w:r>
    </w:p>
    <w:p w14:paraId="2FFD3E9F" w14:textId="77777777" w:rsidR="002F1C51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теоретическая и практическая значимость; </w:t>
      </w:r>
    </w:p>
    <w:p w14:paraId="74308B7D" w14:textId="21581F4C" w:rsidR="000E1D4C" w:rsidRP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обоснованность методологии и достоверность положений; </w:t>
      </w:r>
    </w:p>
    <w:p w14:paraId="4CB56FAA" w14:textId="77777777" w:rsidR="002F1C51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обоснованность выводов; </w:t>
      </w:r>
    </w:p>
    <w:p w14:paraId="6F2CA1BF" w14:textId="6789AA6B" w:rsidR="000E1D4C" w:rsidRP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качество оформления; </w:t>
      </w:r>
    </w:p>
    <w:p w14:paraId="4102F041" w14:textId="1E46043D" w:rsid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>отсутствие плагиата.</w:t>
      </w:r>
    </w:p>
    <w:p w14:paraId="5DD05473" w14:textId="77777777" w:rsidR="002F1C51" w:rsidRPr="002F1C51" w:rsidRDefault="002F1C51" w:rsidP="002F1C5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30"/>
        </w:rPr>
      </w:pPr>
      <w:r w:rsidRPr="002F1C51">
        <w:rPr>
          <w:rFonts w:ascii="Times New Roman" w:hAnsi="Times New Roman"/>
          <w:b/>
          <w:color w:val="000000"/>
          <w:sz w:val="28"/>
          <w:szCs w:val="30"/>
        </w:rPr>
        <w:t xml:space="preserve">Итоговые решения: </w:t>
      </w:r>
    </w:p>
    <w:p w14:paraId="11D3F0E6" w14:textId="77777777" w:rsidR="002F1C51" w:rsidRPr="002F1C51" w:rsidRDefault="002F1C51" w:rsidP="002F1C51">
      <w:pPr>
        <w:pStyle w:val="aff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2F1C51">
        <w:rPr>
          <w:rFonts w:ascii="Times New Roman" w:hAnsi="Times New Roman"/>
          <w:color w:val="000000"/>
          <w:sz w:val="28"/>
          <w:szCs w:val="30"/>
        </w:rPr>
        <w:t xml:space="preserve">рекомендовать к публикации; </w:t>
      </w:r>
    </w:p>
    <w:p w14:paraId="5DB94AD5" w14:textId="77777777" w:rsidR="002F1C51" w:rsidRPr="002F1C51" w:rsidRDefault="002F1C51" w:rsidP="002F1C51">
      <w:pPr>
        <w:pStyle w:val="aff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2F1C51">
        <w:rPr>
          <w:rFonts w:ascii="Times New Roman" w:hAnsi="Times New Roman"/>
          <w:color w:val="000000"/>
          <w:sz w:val="28"/>
          <w:szCs w:val="30"/>
        </w:rPr>
        <w:t xml:space="preserve">направить на значительную доработку с повторным рецензированием; </w:t>
      </w:r>
    </w:p>
    <w:p w14:paraId="7D4B2360" w14:textId="2878A9B1" w:rsidR="000E1D4C" w:rsidRDefault="002F1C51" w:rsidP="002F1C51">
      <w:pPr>
        <w:pStyle w:val="aff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2F1C51">
        <w:rPr>
          <w:rFonts w:ascii="Times New Roman" w:hAnsi="Times New Roman"/>
          <w:color w:val="000000"/>
          <w:sz w:val="28"/>
          <w:szCs w:val="30"/>
        </w:rPr>
        <w:t>отклонить.</w:t>
      </w:r>
    </w:p>
    <w:p w14:paraId="2ADDBD7E" w14:textId="0B2D0EC5" w:rsidR="002F1C51" w:rsidRPr="002F1C51" w:rsidRDefault="002F1C51" w:rsidP="002F1C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2F1C51">
        <w:rPr>
          <w:rFonts w:ascii="Times New Roman" w:hAnsi="Times New Roman"/>
          <w:b/>
          <w:color w:val="000000"/>
          <w:sz w:val="28"/>
          <w:szCs w:val="30"/>
        </w:rPr>
        <w:t>Сроки и хранение.</w:t>
      </w:r>
      <w:r w:rsidRPr="002F1C51">
        <w:rPr>
          <w:rFonts w:ascii="Times New Roman" w:hAnsi="Times New Roman"/>
          <w:color w:val="000000"/>
          <w:sz w:val="28"/>
          <w:szCs w:val="30"/>
        </w:rPr>
        <w:t xml:space="preserve"> Срок рецензирования — не более 3 месяцев, отзыв желательно в течение 2–3 недель. Рецензии хранятся 5 лет; копии направляются в </w:t>
      </w:r>
      <w:proofErr w:type="spellStart"/>
      <w:r w:rsidRPr="002F1C51">
        <w:rPr>
          <w:rFonts w:ascii="Times New Roman" w:hAnsi="Times New Roman"/>
          <w:color w:val="000000"/>
          <w:sz w:val="28"/>
          <w:szCs w:val="30"/>
        </w:rPr>
        <w:t>Миноб</w:t>
      </w:r>
      <w:r>
        <w:rPr>
          <w:rFonts w:ascii="Times New Roman" w:hAnsi="Times New Roman"/>
          <w:color w:val="000000"/>
          <w:sz w:val="28"/>
          <w:szCs w:val="30"/>
        </w:rPr>
        <w:t>рнауки</w:t>
      </w:r>
      <w:proofErr w:type="spellEnd"/>
      <w:r>
        <w:rPr>
          <w:rFonts w:ascii="Times New Roman" w:hAnsi="Times New Roman"/>
          <w:color w:val="000000"/>
          <w:sz w:val="28"/>
          <w:szCs w:val="30"/>
        </w:rPr>
        <w:t xml:space="preserve"> по запросу.</w:t>
      </w:r>
    </w:p>
    <w:p w14:paraId="5C7B35E6" w14:textId="17BB5E06" w:rsidR="002F1C51" w:rsidRPr="002F1C51" w:rsidRDefault="002F1C51" w:rsidP="002F1C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2F1C51">
        <w:rPr>
          <w:rFonts w:ascii="Times New Roman" w:hAnsi="Times New Roman"/>
          <w:b/>
          <w:color w:val="000000"/>
          <w:sz w:val="28"/>
          <w:szCs w:val="30"/>
        </w:rPr>
        <w:t>Конфиденциальность.</w:t>
      </w:r>
      <w:r w:rsidRPr="002F1C51">
        <w:rPr>
          <w:rFonts w:ascii="Times New Roman" w:hAnsi="Times New Roman"/>
          <w:color w:val="000000"/>
          <w:sz w:val="28"/>
          <w:szCs w:val="30"/>
        </w:rPr>
        <w:t xml:space="preserve"> Рецензирование проводится конфиденциально. Автор вправе ознакомиться с текстом рецензии, учесть замечания или аргументированно их опровергнуть. Срок доработки — в пределах месяца. Статья, не рекомендованная рецензентом, к повторному рассмотрению не принимается.</w:t>
      </w:r>
    </w:p>
    <w:p w14:paraId="2E3206C3" w14:textId="77777777" w:rsidR="000E1D4C" w:rsidRPr="000E1D4C" w:rsidRDefault="000E1D4C" w:rsidP="00370E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30"/>
          <w:lang w:eastAsia="ru-RU"/>
        </w:rPr>
      </w:pPr>
    </w:p>
    <w:p w14:paraId="4F0B0771" w14:textId="0BBD9449" w:rsidR="00B91A6F" w:rsidRPr="00A0036D" w:rsidRDefault="00A0036D" w:rsidP="00A0036D">
      <w:pPr>
        <w:pStyle w:val="1"/>
        <w:jc w:val="both"/>
        <w:rPr>
          <w:sz w:val="28"/>
          <w:szCs w:val="28"/>
        </w:rPr>
      </w:pPr>
      <w:bookmarkStart w:id="0" w:name="_Toc239426249"/>
      <w:bookmarkStart w:id="1" w:name="_Toc239426271"/>
      <w:r>
        <w:rPr>
          <w:sz w:val="28"/>
          <w:szCs w:val="28"/>
        </w:rPr>
        <w:t>ОСНОВНЫЕ ТРЕБ</w:t>
      </w:r>
      <w:r w:rsidR="00B91A6F" w:rsidRPr="00A0036D">
        <w:rPr>
          <w:sz w:val="28"/>
          <w:szCs w:val="28"/>
        </w:rPr>
        <w:t>ОВАНИЯ</w:t>
      </w:r>
      <w:bookmarkEnd w:id="0"/>
      <w:bookmarkEnd w:id="1"/>
    </w:p>
    <w:p w14:paraId="57A26EFD" w14:textId="77777777" w:rsidR="00647981" w:rsidRPr="00647981" w:rsidRDefault="00647981" w:rsidP="0064798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>Для публикации в Журнале принимаются статьи, соответствующие следующим формальным требованиям:</w:t>
      </w:r>
    </w:p>
    <w:p w14:paraId="0D88B75B" w14:textId="77777777" w:rsidR="00647981" w:rsidRPr="00647981" w:rsidRDefault="00647981" w:rsidP="00647981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>статья должна быть написана на русском языке;</w:t>
      </w:r>
    </w:p>
    <w:p w14:paraId="50EED08F" w14:textId="77777777" w:rsidR="00647981" w:rsidRPr="00647981" w:rsidRDefault="00647981" w:rsidP="00647981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>статья должна быть оформлена строго в соответствии с требованиями Журнала;</w:t>
      </w:r>
    </w:p>
    <w:p w14:paraId="74C3E81F" w14:textId="77777777" w:rsidR="00647981" w:rsidRPr="00647981" w:rsidRDefault="00647981" w:rsidP="00647981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 xml:space="preserve"> статья должна соответствовать одному из направлений (разделов) Журнала и определённым специальностям Номенклатуры специальностей научных работников, указанным на странице Журнала;</w:t>
      </w:r>
    </w:p>
    <w:p w14:paraId="1AACD5DD" w14:textId="77777777" w:rsidR="00647981" w:rsidRPr="00647981" w:rsidRDefault="00647981" w:rsidP="00647981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>статья должна быть выполнена в соответствии с нормами публикационной этики.</w:t>
      </w:r>
    </w:p>
    <w:p w14:paraId="6F3496BF" w14:textId="67036ED4" w:rsidR="000E1D4C" w:rsidRDefault="00647981" w:rsidP="000E1D4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 xml:space="preserve">Поданная на рассмотрение рукопись должна являться оригинальным произведением автора. Рекомендуемый показатель оригинальности текста – </w:t>
      </w:r>
      <w:r w:rsidRPr="00647981">
        <w:rPr>
          <w:rFonts w:ascii="Times New Roman" w:hAnsi="Times New Roman"/>
          <w:b/>
          <w:sz w:val="28"/>
        </w:rPr>
        <w:t xml:space="preserve">не менее 70% </w:t>
      </w:r>
      <w:r w:rsidRPr="00647981">
        <w:rPr>
          <w:rFonts w:ascii="Times New Roman" w:hAnsi="Times New Roman"/>
          <w:sz w:val="28"/>
        </w:rPr>
        <w:t>по результатам проверки в системе «</w:t>
      </w:r>
      <w:proofErr w:type="spellStart"/>
      <w:r w:rsidRPr="00647981">
        <w:rPr>
          <w:rFonts w:ascii="Times New Roman" w:hAnsi="Times New Roman"/>
          <w:sz w:val="28"/>
        </w:rPr>
        <w:t>Антиплагиат.ВУЗ</w:t>
      </w:r>
      <w:proofErr w:type="spellEnd"/>
      <w:r w:rsidRPr="00647981">
        <w:rPr>
          <w:rFonts w:ascii="Times New Roman" w:hAnsi="Times New Roman"/>
          <w:sz w:val="28"/>
        </w:rPr>
        <w:t xml:space="preserve">». </w:t>
      </w:r>
    </w:p>
    <w:p w14:paraId="1B7665A4" w14:textId="77777777" w:rsidR="003C7807" w:rsidRPr="003C7807" w:rsidRDefault="003C7807" w:rsidP="003C780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BDDE1B4" w14:textId="49E7C4C7" w:rsidR="00BB51FF" w:rsidRPr="00BB51FF" w:rsidRDefault="00BB51FF" w:rsidP="00A0036D">
      <w:pPr>
        <w:pStyle w:val="1"/>
        <w:rPr>
          <w:b w:val="0"/>
          <w:sz w:val="28"/>
          <w:szCs w:val="28"/>
        </w:rPr>
      </w:pPr>
      <w:bookmarkStart w:id="2" w:name="_Toc239426250"/>
      <w:bookmarkStart w:id="3" w:name="_Toc239426272"/>
      <w:r w:rsidRPr="00BB51FF">
        <w:rPr>
          <w:sz w:val="28"/>
          <w:szCs w:val="28"/>
        </w:rPr>
        <w:lastRenderedPageBreak/>
        <w:t>ТЕКСТ СТАТЬИ. ФОРМАТИРОВАНИЕ</w:t>
      </w:r>
      <w:bookmarkEnd w:id="2"/>
      <w:bookmarkEnd w:id="3"/>
    </w:p>
    <w:p w14:paraId="38E2EBD7" w14:textId="4FC52C6D" w:rsidR="00BB51FF" w:rsidRDefault="00BB51FF" w:rsidP="00BB51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1FF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Структура статьи.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7807" w:rsidRPr="003C7807">
        <w:rPr>
          <w:rFonts w:ascii="Times New Roman" w:eastAsia="Times New Roman" w:hAnsi="Times New Roman"/>
          <w:sz w:val="28"/>
          <w:szCs w:val="28"/>
          <w:lang w:eastAsia="ru-RU"/>
        </w:rPr>
        <w:t>Минималь</w:t>
      </w:r>
      <w:r w:rsidR="00170591">
        <w:rPr>
          <w:rFonts w:ascii="Times New Roman" w:eastAsia="Times New Roman" w:hAnsi="Times New Roman"/>
          <w:sz w:val="28"/>
          <w:szCs w:val="28"/>
          <w:lang w:eastAsia="ru-RU"/>
        </w:rPr>
        <w:t>ный объем научной статьи – от 15</w:t>
      </w:r>
      <w:r w:rsidR="003C7807" w:rsidRPr="003C7807">
        <w:rPr>
          <w:rFonts w:ascii="Times New Roman" w:eastAsia="Times New Roman" w:hAnsi="Times New Roman"/>
          <w:sz w:val="28"/>
          <w:szCs w:val="28"/>
          <w:lang w:eastAsia="ru-RU"/>
        </w:rPr>
        <w:t xml:space="preserve"> 000 знаков. Включая аннотацию, таблицы, подписи к рисункам и список литературы он не должен превышать 40 000 печатных знаков.</w:t>
      </w:r>
    </w:p>
    <w:p w14:paraId="2BFCABF8" w14:textId="77777777" w:rsidR="00BB51FF" w:rsidRDefault="00BB51FF" w:rsidP="007A17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1FF">
        <w:rPr>
          <w:rFonts w:ascii="Times New Roman" w:eastAsia="Times New Roman" w:hAnsi="Times New Roman"/>
          <w:sz w:val="28"/>
          <w:szCs w:val="28"/>
          <w:lang w:eastAsia="ru-RU"/>
        </w:rPr>
        <w:t>Рек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омендованная структура статьи: </w:t>
      </w:r>
    </w:p>
    <w:p w14:paraId="1DCF9D31" w14:textId="77777777" w:rsidR="00BB51FF" w:rsidRDefault="00BB51FF" w:rsidP="007A1776">
      <w:pPr>
        <w:pStyle w:val="aff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1FF">
        <w:rPr>
          <w:rFonts w:ascii="Times New Roman" w:hAnsi="Times New Roman"/>
          <w:sz w:val="28"/>
          <w:szCs w:val="28"/>
        </w:rPr>
        <w:t xml:space="preserve">Введение. </w:t>
      </w:r>
    </w:p>
    <w:p w14:paraId="7C7B2936" w14:textId="6AEA8D60" w:rsidR="00BB51FF" w:rsidRDefault="00BB51FF" w:rsidP="007A1776">
      <w:pPr>
        <w:pStyle w:val="aff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1FF">
        <w:rPr>
          <w:rFonts w:ascii="Times New Roman" w:hAnsi="Times New Roman"/>
          <w:sz w:val="28"/>
          <w:szCs w:val="28"/>
        </w:rPr>
        <w:t xml:space="preserve">Материалы и методы исследования (предоставление сведений об объекте и последовательности выполнения исследования). </w:t>
      </w:r>
    </w:p>
    <w:p w14:paraId="1593D3C6" w14:textId="77777777" w:rsidR="00BB51FF" w:rsidRDefault="00BB51FF" w:rsidP="007A1776">
      <w:pPr>
        <w:pStyle w:val="aff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1FF">
        <w:rPr>
          <w:rFonts w:ascii="Times New Roman" w:hAnsi="Times New Roman"/>
          <w:sz w:val="28"/>
          <w:szCs w:val="28"/>
        </w:rPr>
        <w:t>Результаты исследования.</w:t>
      </w:r>
    </w:p>
    <w:p w14:paraId="433E9050" w14:textId="1EC7D4A1" w:rsidR="00BB51FF" w:rsidRPr="0015007E" w:rsidRDefault="00BB51FF" w:rsidP="007A1776">
      <w:pPr>
        <w:pStyle w:val="aff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007E">
        <w:rPr>
          <w:rFonts w:ascii="Times New Roman" w:hAnsi="Times New Roman"/>
          <w:sz w:val="28"/>
          <w:szCs w:val="28"/>
        </w:rPr>
        <w:t>О</w:t>
      </w:r>
      <w:r w:rsidR="0015007E" w:rsidRPr="0015007E">
        <w:rPr>
          <w:rFonts w:ascii="Times New Roman" w:hAnsi="Times New Roman"/>
          <w:sz w:val="28"/>
          <w:szCs w:val="28"/>
        </w:rPr>
        <w:t>б</w:t>
      </w:r>
      <w:r w:rsidRPr="0015007E">
        <w:rPr>
          <w:rFonts w:ascii="Times New Roman" w:hAnsi="Times New Roman"/>
          <w:sz w:val="28"/>
          <w:szCs w:val="28"/>
        </w:rPr>
        <w:t xml:space="preserve">суждение результатов </w:t>
      </w:r>
    </w:p>
    <w:p w14:paraId="5D780F44" w14:textId="77777777" w:rsidR="007A1776" w:rsidRDefault="00BB51FF" w:rsidP="00BB51FF">
      <w:pPr>
        <w:pStyle w:val="aff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1FF">
        <w:rPr>
          <w:rFonts w:ascii="Times New Roman" w:hAnsi="Times New Roman"/>
          <w:sz w:val="28"/>
          <w:szCs w:val="28"/>
        </w:rPr>
        <w:t>Заключение (обобщающие материалы на основе авторской позиции, выводы).</w:t>
      </w:r>
    </w:p>
    <w:p w14:paraId="6DC9F381" w14:textId="7EBCC8CF" w:rsidR="007A1776" w:rsidRPr="00F55029" w:rsidRDefault="0076068C" w:rsidP="007A1776">
      <w:pPr>
        <w:pStyle w:val="aff3"/>
        <w:spacing w:after="0" w:line="240" w:lineRule="auto"/>
        <w:ind w:left="0" w:firstLine="709"/>
        <w:jc w:val="both"/>
        <w:rPr>
          <w:rFonts w:ascii="Times New Roman" w:hAnsi="Times New Roman"/>
          <w:b/>
          <w:color w:val="00B050"/>
          <w:sz w:val="28"/>
          <w:szCs w:val="28"/>
        </w:rPr>
      </w:pPr>
      <w:r w:rsidRPr="007A1776">
        <w:rPr>
          <w:rFonts w:ascii="Times New Roman" w:hAnsi="Times New Roman"/>
          <w:b/>
          <w:i/>
          <w:sz w:val="28"/>
          <w:szCs w:val="28"/>
        </w:rPr>
        <w:t>Формат файла.</w:t>
      </w:r>
      <w:r w:rsidRPr="007A1776">
        <w:rPr>
          <w:rFonts w:ascii="Times New Roman" w:hAnsi="Times New Roman"/>
          <w:sz w:val="28"/>
          <w:szCs w:val="28"/>
        </w:rPr>
        <w:t xml:space="preserve"> </w:t>
      </w:r>
      <w:r w:rsidR="00BB51FF" w:rsidRPr="007A1776">
        <w:rPr>
          <w:rFonts w:ascii="Times New Roman" w:hAnsi="Times New Roman"/>
          <w:sz w:val="28"/>
          <w:szCs w:val="28"/>
        </w:rPr>
        <w:t xml:space="preserve">Рукопись предоставляется в формате </w:t>
      </w:r>
      <w:r w:rsidR="00BB51FF" w:rsidRPr="007A1776">
        <w:rPr>
          <w:rFonts w:ascii="Times New Roman" w:hAnsi="Times New Roman"/>
          <w:sz w:val="28"/>
          <w:szCs w:val="28"/>
          <w:lang w:val="en-US"/>
        </w:rPr>
        <w:t>DOCX</w:t>
      </w:r>
      <w:r w:rsidR="00BB51FF" w:rsidRPr="007A1776">
        <w:rPr>
          <w:rFonts w:ascii="Times New Roman" w:hAnsi="Times New Roman"/>
          <w:sz w:val="28"/>
          <w:szCs w:val="28"/>
        </w:rPr>
        <w:t xml:space="preserve">. Название файла: </w:t>
      </w:r>
      <w:proofErr w:type="spellStart"/>
      <w:r w:rsidR="00BB51FF" w:rsidRPr="00F55029">
        <w:rPr>
          <w:rFonts w:ascii="Times New Roman" w:hAnsi="Times New Roman"/>
          <w:sz w:val="28"/>
          <w:szCs w:val="28"/>
          <w:u w:val="single"/>
        </w:rPr>
        <w:t>Фамилия</w:t>
      </w:r>
      <w:r w:rsidR="0012368D">
        <w:rPr>
          <w:rFonts w:ascii="Times New Roman" w:hAnsi="Times New Roman"/>
          <w:sz w:val="28"/>
          <w:szCs w:val="28"/>
          <w:u w:val="single"/>
        </w:rPr>
        <w:t>Автора</w:t>
      </w:r>
      <w:proofErr w:type="spellEnd"/>
      <w:r w:rsidR="00BB51FF" w:rsidRPr="00F55029">
        <w:rPr>
          <w:rFonts w:ascii="Times New Roman" w:hAnsi="Times New Roman"/>
          <w:sz w:val="28"/>
          <w:szCs w:val="28"/>
          <w:u w:val="single"/>
        </w:rPr>
        <w:t>_</w:t>
      </w:r>
      <w:r w:rsidR="0012368D" w:rsidRPr="00F55029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B51FF" w:rsidRPr="00F55029">
        <w:rPr>
          <w:rFonts w:ascii="Times New Roman" w:hAnsi="Times New Roman"/>
          <w:sz w:val="28"/>
          <w:szCs w:val="28"/>
          <w:u w:val="single"/>
        </w:rPr>
        <w:t>название.</w:t>
      </w:r>
      <w:proofErr w:type="spellStart"/>
      <w:r w:rsidR="00BB51FF" w:rsidRPr="00F55029">
        <w:rPr>
          <w:rFonts w:ascii="Times New Roman" w:hAnsi="Times New Roman"/>
          <w:sz w:val="28"/>
          <w:szCs w:val="28"/>
          <w:u w:val="single"/>
          <w:lang w:val="en-US"/>
        </w:rPr>
        <w:t>docx</w:t>
      </w:r>
      <w:proofErr w:type="spellEnd"/>
      <w:r w:rsidR="00BB51FF" w:rsidRPr="00F55029">
        <w:rPr>
          <w:rFonts w:ascii="Times New Roman" w:hAnsi="Times New Roman"/>
          <w:sz w:val="28"/>
          <w:szCs w:val="28"/>
          <w:u w:val="single"/>
        </w:rPr>
        <w:t>.</w:t>
      </w:r>
      <w:r w:rsidR="00F55029">
        <w:rPr>
          <w:rFonts w:ascii="Times New Roman" w:hAnsi="Times New Roman"/>
          <w:color w:val="00B050"/>
          <w:sz w:val="28"/>
          <w:szCs w:val="28"/>
        </w:rPr>
        <w:t xml:space="preserve"> </w:t>
      </w:r>
    </w:p>
    <w:p w14:paraId="25CDE7F8" w14:textId="778F8835" w:rsidR="0076068C" w:rsidRPr="007A1776" w:rsidRDefault="0076068C" w:rsidP="007A1776">
      <w:pPr>
        <w:pStyle w:val="aff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A1776">
        <w:rPr>
          <w:rFonts w:ascii="Times New Roman" w:hAnsi="Times New Roman"/>
          <w:b/>
          <w:i/>
          <w:sz w:val="28"/>
          <w:szCs w:val="28"/>
        </w:rPr>
        <w:t>Параметры страницы:</w:t>
      </w:r>
    </w:p>
    <w:p w14:paraId="196BCC42" w14:textId="77777777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формат бумаги – А4;</w:t>
      </w:r>
    </w:p>
    <w:p w14:paraId="3677F22A" w14:textId="1034AECA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ориентация – книжная;</w:t>
      </w:r>
    </w:p>
    <w:p w14:paraId="494D0C87" w14:textId="36BFAE2F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переносы – отключены </w:t>
      </w:r>
      <w:r w:rsidRPr="0012368D">
        <w:rPr>
          <w:rFonts w:ascii="Times New Roman" w:hAnsi="Times New Roman"/>
          <w:sz w:val="28"/>
          <w:szCs w:val="28"/>
        </w:rPr>
        <w:t>или автоматически</w:t>
      </w:r>
      <w:r>
        <w:rPr>
          <w:rFonts w:ascii="Times New Roman" w:hAnsi="Times New Roman"/>
          <w:sz w:val="28"/>
          <w:szCs w:val="28"/>
        </w:rPr>
        <w:t>;</w:t>
      </w:r>
    </w:p>
    <w:p w14:paraId="728A2387" w14:textId="55B2F23A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нумерация страниц – отключены;</w:t>
      </w:r>
    </w:p>
    <w:p w14:paraId="33219797" w14:textId="00419CA7" w:rsidR="007A1776" w:rsidRPr="0076068C" w:rsidRDefault="007A1776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межабзацные</w:t>
      </w:r>
      <w:proofErr w:type="spellEnd"/>
      <w:r>
        <w:rPr>
          <w:rFonts w:ascii="Times New Roman" w:hAnsi="Times New Roman"/>
          <w:sz w:val="28"/>
          <w:szCs w:val="28"/>
        </w:rPr>
        <w:t xml:space="preserve"> интервалы – 0 </w:t>
      </w:r>
      <w:r>
        <w:rPr>
          <w:rFonts w:ascii="Times New Roman" w:hAnsi="Times New Roman"/>
          <w:sz w:val="28"/>
          <w:szCs w:val="28"/>
          <w:lang w:val="en-US"/>
        </w:rPr>
        <w:t>nm</w:t>
      </w:r>
      <w:r>
        <w:rPr>
          <w:rFonts w:ascii="Times New Roman" w:hAnsi="Times New Roman"/>
          <w:sz w:val="28"/>
          <w:szCs w:val="28"/>
        </w:rPr>
        <w:t>;</w:t>
      </w:r>
    </w:p>
    <w:p w14:paraId="0B34B652" w14:textId="5D5D20F6" w:rsidR="00647981" w:rsidRDefault="00647981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левое: 3 см; правое 1,5 см; верхнее и нижнее: 2 см;</w:t>
      </w:r>
    </w:p>
    <w:p w14:paraId="5C1F1D62" w14:textId="4D4E4F71" w:rsidR="0076068C" w:rsidRDefault="00647981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абзацный отступ – 1,25 см</w:t>
      </w:r>
      <w:r w:rsidR="0076068C" w:rsidRPr="0076068C">
        <w:rPr>
          <w:rFonts w:ascii="Times New Roman" w:hAnsi="Times New Roman"/>
          <w:sz w:val="28"/>
          <w:szCs w:val="28"/>
        </w:rPr>
        <w:t xml:space="preserve"> (ни в коем случае не использовать для абзацного отступа табуляцию и пробелы);</w:t>
      </w:r>
    </w:p>
    <w:p w14:paraId="24BC29DF" w14:textId="77777777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выравнивание текста – по ширине;</w:t>
      </w:r>
    </w:p>
    <w:p w14:paraId="747A3DDC" w14:textId="77777777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интервалы между абзацами отсутствуют;</w:t>
      </w:r>
    </w:p>
    <w:p w14:paraId="55D13EA6" w14:textId="77777777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цвет текста – авто (чёрный);</w:t>
      </w:r>
    </w:p>
    <w:p w14:paraId="47D85604" w14:textId="77777777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ежстрочный интервал – 1,0 (одинарный);</w:t>
      </w:r>
    </w:p>
    <w:p w14:paraId="0EEF1C90" w14:textId="77777777" w:rsidR="007A1776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6068C">
        <w:rPr>
          <w:rFonts w:ascii="Times New Roman" w:hAnsi="Times New Roman"/>
          <w:sz w:val="28"/>
          <w:szCs w:val="28"/>
        </w:rPr>
        <w:t>шрифт</w:t>
      </w:r>
      <w:r w:rsidRPr="0076068C">
        <w:rPr>
          <w:rFonts w:ascii="Times New Roman" w:hAnsi="Times New Roman"/>
          <w:sz w:val="28"/>
          <w:szCs w:val="28"/>
          <w:lang w:val="en-US"/>
        </w:rPr>
        <w:t xml:space="preserve"> Times New Roman, </w:t>
      </w:r>
      <w:r w:rsidRPr="0076068C">
        <w:rPr>
          <w:rFonts w:ascii="Times New Roman" w:hAnsi="Times New Roman"/>
          <w:sz w:val="28"/>
          <w:szCs w:val="28"/>
        </w:rPr>
        <w:t>размер</w:t>
      </w:r>
      <w:r w:rsidRPr="0076068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6068C">
        <w:rPr>
          <w:rFonts w:ascii="Times New Roman" w:hAnsi="Times New Roman"/>
          <w:sz w:val="28"/>
          <w:szCs w:val="28"/>
        </w:rPr>
        <w:t>кегля</w:t>
      </w:r>
      <w:r w:rsidRPr="0076068C">
        <w:rPr>
          <w:rFonts w:ascii="Times New Roman" w:hAnsi="Times New Roman"/>
          <w:sz w:val="28"/>
          <w:szCs w:val="28"/>
          <w:lang w:val="en-US"/>
        </w:rPr>
        <w:t xml:space="preserve"> – 14 </w:t>
      </w:r>
      <w:proofErr w:type="spellStart"/>
      <w:r w:rsidRPr="0076068C">
        <w:rPr>
          <w:rFonts w:ascii="Times New Roman" w:hAnsi="Times New Roman"/>
          <w:sz w:val="28"/>
          <w:szCs w:val="28"/>
        </w:rPr>
        <w:t>пт</w:t>
      </w:r>
      <w:proofErr w:type="spellEnd"/>
      <w:r w:rsidRPr="0076068C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13B4A936" w14:textId="0627778A" w:rsidR="0076068C" w:rsidRPr="007A1776" w:rsidRDefault="0076068C" w:rsidP="007A1776">
      <w:pPr>
        <w:pStyle w:val="aff3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7A1776">
        <w:rPr>
          <w:rFonts w:ascii="Times New Roman" w:hAnsi="Times New Roman"/>
          <w:b/>
          <w:i/>
          <w:sz w:val="28"/>
          <w:szCs w:val="28"/>
        </w:rPr>
        <w:t>Особенности форматирования текста:</w:t>
      </w:r>
    </w:p>
    <w:p w14:paraId="45AD2FF7" w14:textId="77777777" w:rsidR="0076068C" w:rsidRPr="0076068C" w:rsidRDefault="0076068C" w:rsidP="007A1776">
      <w:pPr>
        <w:pStyle w:val="aff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 xml:space="preserve">неразрывный пробел: слова и символы, представляющие собой единство (фамилия и инициалы, обозначение века, года, единиц измерений и др.), отделять неразрывным пробелом (комбинация клавиш </w:t>
      </w:r>
      <w:r w:rsidRPr="0076068C">
        <w:rPr>
          <w:rFonts w:ascii="Times New Roman" w:hAnsi="Times New Roman"/>
          <w:sz w:val="28"/>
          <w:szCs w:val="28"/>
          <w:lang w:val="en-US"/>
        </w:rPr>
        <w:t>Ctrl</w:t>
      </w:r>
      <w:r w:rsidRPr="0076068C">
        <w:rPr>
          <w:rFonts w:ascii="Times New Roman" w:hAnsi="Times New Roman"/>
          <w:sz w:val="28"/>
          <w:szCs w:val="28"/>
        </w:rPr>
        <w:t>+</w:t>
      </w:r>
      <w:r w:rsidRPr="0076068C">
        <w:rPr>
          <w:rFonts w:ascii="Times New Roman" w:hAnsi="Times New Roman"/>
          <w:sz w:val="28"/>
          <w:szCs w:val="28"/>
          <w:lang w:val="en-US"/>
        </w:rPr>
        <w:t>Shift</w:t>
      </w:r>
      <w:r w:rsidRPr="0076068C">
        <w:rPr>
          <w:rFonts w:ascii="Times New Roman" w:hAnsi="Times New Roman"/>
          <w:sz w:val="28"/>
          <w:szCs w:val="28"/>
        </w:rPr>
        <w:t>+Пробел. Например, 2016°г., 8°мм, 300°руб.;</w:t>
      </w:r>
    </w:p>
    <w:p w14:paraId="424865A7" w14:textId="77777777" w:rsidR="0076068C" w:rsidRPr="0076068C" w:rsidRDefault="0076068C" w:rsidP="007A1776">
      <w:pPr>
        <w:pStyle w:val="aff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значок процента (%) пишется слитно с числом: 60%;</w:t>
      </w:r>
    </w:p>
    <w:p w14:paraId="46F33334" w14:textId="77777777" w:rsidR="0076068C" w:rsidRPr="0076068C" w:rsidRDefault="0076068C" w:rsidP="007A1776">
      <w:pPr>
        <w:pStyle w:val="aff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 xml:space="preserve">кавычки должны быть представлены в виде: </w:t>
      </w:r>
      <w:proofErr w:type="gramStart"/>
      <w:r w:rsidRPr="0076068C">
        <w:rPr>
          <w:rFonts w:ascii="Times New Roman" w:hAnsi="Times New Roman"/>
          <w:sz w:val="28"/>
          <w:szCs w:val="28"/>
        </w:rPr>
        <w:t>« »</w:t>
      </w:r>
      <w:proofErr w:type="gramEnd"/>
      <w:r w:rsidRPr="0076068C">
        <w:rPr>
          <w:rFonts w:ascii="Times New Roman" w:hAnsi="Times New Roman"/>
          <w:sz w:val="28"/>
          <w:szCs w:val="28"/>
        </w:rPr>
        <w:t xml:space="preserve"> для русского текста (если внутри цитаты есть название или слова, которые приведены в кавычках, то их заключают в кавычки другого вида (т. н. «лапки»): «текст “название” текст»);</w:t>
      </w:r>
    </w:p>
    <w:p w14:paraId="3B9C7F39" w14:textId="77777777" w:rsidR="0076068C" w:rsidRPr="0076068C" w:rsidRDefault="0076068C" w:rsidP="007A1776">
      <w:pPr>
        <w:pStyle w:val="aff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тире использовать среднее (–</w:t>
      </w:r>
      <w:r w:rsidRPr="0076068C">
        <w:rPr>
          <w:rFonts w:ascii="Times New Roman" w:hAnsi="Times New Roman"/>
          <w:sz w:val="28"/>
          <w:szCs w:val="28"/>
        </w:rPr>
        <w:t>), в цифровом сочетании без пробелов (1–5, 1996–1998);</w:t>
      </w:r>
    </w:p>
    <w:p w14:paraId="2890651B" w14:textId="38EBC403" w:rsidR="00BB51FF" w:rsidRPr="00A0036D" w:rsidRDefault="0076068C" w:rsidP="007A1776">
      <w:pPr>
        <w:pStyle w:val="aff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 xml:space="preserve">если в цитате пропущен фрагмент, то его необходимо обозначить многоточием с неразрывными отступами, </w:t>
      </w:r>
      <w:proofErr w:type="gramStart"/>
      <w:r w:rsidRPr="0076068C">
        <w:rPr>
          <w:rFonts w:ascii="Times New Roman" w:hAnsi="Times New Roman"/>
          <w:sz w:val="28"/>
          <w:szCs w:val="28"/>
        </w:rPr>
        <w:t>например</w:t>
      </w:r>
      <w:proofErr w:type="gramEnd"/>
      <w:r w:rsidRPr="0076068C">
        <w:rPr>
          <w:rFonts w:ascii="Times New Roman" w:hAnsi="Times New Roman"/>
          <w:sz w:val="28"/>
          <w:szCs w:val="28"/>
        </w:rPr>
        <w:t>: текст …°текст.</w:t>
      </w:r>
    </w:p>
    <w:p w14:paraId="0B704869" w14:textId="77777777" w:rsidR="00A0036D" w:rsidRDefault="00A0036D" w:rsidP="007A177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CFD00CD" w14:textId="32DCB84A" w:rsidR="00A0036D" w:rsidRPr="00A0036D" w:rsidRDefault="00A0036D" w:rsidP="00A0036D">
      <w:pPr>
        <w:pStyle w:val="1"/>
        <w:pBdr>
          <w:bottom w:val="single" w:sz="12" w:space="0" w:color="17365D" w:themeColor="text2" w:themeShade="BF"/>
        </w:pBdr>
        <w:rPr>
          <w:sz w:val="28"/>
          <w:szCs w:val="28"/>
        </w:rPr>
      </w:pPr>
      <w:bookmarkStart w:id="4" w:name="_Toc239426251"/>
      <w:bookmarkStart w:id="5" w:name="_Toc239426273"/>
      <w:r w:rsidRPr="00A0036D">
        <w:rPr>
          <w:sz w:val="28"/>
          <w:szCs w:val="28"/>
        </w:rPr>
        <w:lastRenderedPageBreak/>
        <w:t>АННОТАЦИЯ</w:t>
      </w:r>
      <w:bookmarkEnd w:id="4"/>
      <w:bookmarkEnd w:id="5"/>
    </w:p>
    <w:p w14:paraId="3302B27D" w14:textId="77777777" w:rsidR="00A0036D" w:rsidRPr="00A0036D" w:rsidRDefault="00A0036D" w:rsidP="001236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36D">
        <w:rPr>
          <w:rFonts w:ascii="Times New Roman" w:hAnsi="Times New Roman"/>
          <w:sz w:val="28"/>
          <w:szCs w:val="28"/>
        </w:rPr>
        <w:t xml:space="preserve">В аннотации не допускается широкое привлечение дополнительной информации (биографические данные, историческая справка, отступления, рассуждения и т. д.). В тексте аннотации используются простые предложения, изложение строится в научном стиле. </w:t>
      </w:r>
    </w:p>
    <w:p w14:paraId="5896AF78" w14:textId="050AE5F3" w:rsidR="00A0036D" w:rsidRDefault="00A0036D" w:rsidP="001236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Аннотация к</w:t>
      </w:r>
      <w:r w:rsidRPr="00A003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статье должна включать:</w:t>
      </w:r>
    </w:p>
    <w:p w14:paraId="234A44CB" w14:textId="21E2CE85" w:rsidR="00A0036D" w:rsidRDefault="005D45FB" w:rsidP="00D174BA">
      <w:pPr>
        <w:pStyle w:val="aff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Введение: </w:t>
      </w:r>
      <w:r w:rsidRPr="005D45FB">
        <w:rPr>
          <w:rFonts w:ascii="Times New Roman" w:hAnsi="Times New Roman"/>
          <w:sz w:val="28"/>
          <w:szCs w:val="28"/>
        </w:rPr>
        <w:t>кратко</w:t>
      </w:r>
      <w:r>
        <w:rPr>
          <w:rFonts w:ascii="Times New Roman" w:hAnsi="Times New Roman"/>
          <w:sz w:val="28"/>
          <w:szCs w:val="28"/>
        </w:rPr>
        <w:t>е обозначение актуальности, проблемы, цели и новизны</w:t>
      </w:r>
      <w:r w:rsidRPr="005D45FB">
        <w:rPr>
          <w:rFonts w:ascii="Times New Roman" w:hAnsi="Times New Roman"/>
          <w:sz w:val="28"/>
          <w:szCs w:val="28"/>
        </w:rPr>
        <w:t xml:space="preserve"> работы, чтобы читатель сразу понял её контекст</w:t>
      </w:r>
      <w:r>
        <w:rPr>
          <w:rFonts w:ascii="Times New Roman" w:hAnsi="Times New Roman"/>
          <w:sz w:val="28"/>
          <w:szCs w:val="28"/>
        </w:rPr>
        <w:t>;</w:t>
      </w:r>
    </w:p>
    <w:p w14:paraId="7F4E9BF6" w14:textId="6331D8D9" w:rsidR="00E80AFB" w:rsidRPr="00E80AFB" w:rsidRDefault="005D45FB" w:rsidP="00D174BA">
      <w:pPr>
        <w:pStyle w:val="aff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Материалы и методы исследования</w:t>
      </w:r>
      <w:r w:rsidR="00A0036D" w:rsidRPr="0012368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описывает</w:t>
      </w:r>
      <w:r w:rsidRPr="005D45FB">
        <w:rPr>
          <w:rFonts w:ascii="Times New Roman" w:hAnsi="Times New Roman"/>
          <w:sz w:val="28"/>
          <w:szCs w:val="28"/>
        </w:rPr>
        <w:t xml:space="preserve"> методо</w:t>
      </w:r>
      <w:r>
        <w:rPr>
          <w:rFonts w:ascii="Times New Roman" w:hAnsi="Times New Roman"/>
          <w:sz w:val="28"/>
          <w:szCs w:val="28"/>
        </w:rPr>
        <w:t>логию и инструменты, обеспечивает</w:t>
      </w:r>
      <w:r w:rsidRPr="005D45FB">
        <w:rPr>
          <w:rFonts w:ascii="Times New Roman" w:hAnsi="Times New Roman"/>
          <w:sz w:val="28"/>
          <w:szCs w:val="28"/>
        </w:rPr>
        <w:t xml:space="preserve"> прозрачность и </w:t>
      </w:r>
      <w:proofErr w:type="spellStart"/>
      <w:r w:rsidRPr="005D45FB">
        <w:rPr>
          <w:rFonts w:ascii="Times New Roman" w:hAnsi="Times New Roman"/>
          <w:sz w:val="28"/>
          <w:szCs w:val="28"/>
        </w:rPr>
        <w:t>воспроизводимость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62752EF3" w14:textId="27705608" w:rsidR="00A0036D" w:rsidRDefault="005D45FB" w:rsidP="00D174BA">
      <w:pPr>
        <w:pStyle w:val="aff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исследования</w:t>
      </w:r>
      <w:r w:rsidR="00A0036D" w:rsidRPr="00E80AFB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содержание ключевых</w:t>
      </w:r>
      <w:r w:rsidRPr="005D45FB">
        <w:rPr>
          <w:rFonts w:ascii="Times New Roman" w:hAnsi="Times New Roman"/>
          <w:sz w:val="28"/>
          <w:szCs w:val="28"/>
        </w:rPr>
        <w:t xml:space="preserve"> фак</w:t>
      </w:r>
      <w:r>
        <w:rPr>
          <w:rFonts w:ascii="Times New Roman" w:hAnsi="Times New Roman"/>
          <w:sz w:val="28"/>
          <w:szCs w:val="28"/>
        </w:rPr>
        <w:t>тических данных, показывает</w:t>
      </w:r>
      <w:r w:rsidRPr="005D45FB">
        <w:rPr>
          <w:rFonts w:ascii="Times New Roman" w:hAnsi="Times New Roman"/>
          <w:sz w:val="28"/>
          <w:szCs w:val="28"/>
        </w:rPr>
        <w:t>, что нового получено</w:t>
      </w:r>
      <w:r>
        <w:rPr>
          <w:rFonts w:ascii="Times New Roman" w:hAnsi="Times New Roman"/>
          <w:sz w:val="28"/>
          <w:szCs w:val="28"/>
        </w:rPr>
        <w:t>;</w:t>
      </w:r>
    </w:p>
    <w:p w14:paraId="71C6EAC3" w14:textId="7131B616" w:rsidR="005D45FB" w:rsidRDefault="005D45FB" w:rsidP="00D174BA">
      <w:pPr>
        <w:pStyle w:val="aff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D174BA">
        <w:rPr>
          <w:rFonts w:ascii="Times New Roman" w:hAnsi="Times New Roman"/>
          <w:sz w:val="28"/>
          <w:szCs w:val="28"/>
        </w:rPr>
        <w:t>бсуждение</w:t>
      </w:r>
      <w:r>
        <w:rPr>
          <w:rFonts w:ascii="Times New Roman" w:hAnsi="Times New Roman"/>
          <w:sz w:val="28"/>
          <w:szCs w:val="28"/>
        </w:rPr>
        <w:t xml:space="preserve"> результатов: </w:t>
      </w:r>
      <w:r w:rsidRPr="005D45FB">
        <w:rPr>
          <w:rFonts w:ascii="Times New Roman" w:hAnsi="Times New Roman"/>
          <w:sz w:val="28"/>
          <w:szCs w:val="28"/>
        </w:rPr>
        <w:t>интер</w:t>
      </w:r>
      <w:r w:rsidR="00D174BA">
        <w:rPr>
          <w:rFonts w:ascii="Times New Roman" w:hAnsi="Times New Roman"/>
          <w:sz w:val="28"/>
          <w:szCs w:val="28"/>
        </w:rPr>
        <w:t>претирует эти данные в сравнение</w:t>
      </w:r>
      <w:r w:rsidRPr="005D45FB">
        <w:rPr>
          <w:rFonts w:ascii="Times New Roman" w:hAnsi="Times New Roman"/>
          <w:sz w:val="28"/>
          <w:szCs w:val="28"/>
        </w:rPr>
        <w:t xml:space="preserve"> с существующими теориями и работами</w:t>
      </w:r>
      <w:r>
        <w:rPr>
          <w:rFonts w:ascii="Times New Roman" w:hAnsi="Times New Roman"/>
          <w:sz w:val="28"/>
          <w:szCs w:val="28"/>
        </w:rPr>
        <w:t>;</w:t>
      </w:r>
    </w:p>
    <w:p w14:paraId="453061B4" w14:textId="2FE3B032" w:rsidR="005D45FB" w:rsidRPr="00E80AFB" w:rsidRDefault="005D45FB" w:rsidP="00D174BA">
      <w:pPr>
        <w:pStyle w:val="aff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Заключение:</w:t>
      </w:r>
      <w:r w:rsidRPr="005D45FB">
        <w:t xml:space="preserve"> </w:t>
      </w:r>
      <w:r>
        <w:rPr>
          <w:rFonts w:ascii="Times New Roman" w:hAnsi="Times New Roman"/>
          <w:sz w:val="28"/>
          <w:szCs w:val="28"/>
        </w:rPr>
        <w:t>подведение итогов</w:t>
      </w:r>
      <w:r w:rsidR="00D174BA">
        <w:rPr>
          <w:rFonts w:ascii="Times New Roman" w:hAnsi="Times New Roman"/>
          <w:sz w:val="28"/>
          <w:szCs w:val="28"/>
        </w:rPr>
        <w:t xml:space="preserve">, формулирование выводов, практическое рекомендации и </w:t>
      </w:r>
      <w:r w:rsidR="00B6105E">
        <w:rPr>
          <w:rFonts w:ascii="Times New Roman" w:hAnsi="Times New Roman"/>
          <w:sz w:val="28"/>
          <w:szCs w:val="28"/>
        </w:rPr>
        <w:t>возможное направление дальнейшего исследования</w:t>
      </w:r>
      <w:r>
        <w:rPr>
          <w:rFonts w:ascii="Times New Roman" w:hAnsi="Times New Roman"/>
          <w:sz w:val="28"/>
          <w:szCs w:val="28"/>
        </w:rPr>
        <w:t>.</w:t>
      </w:r>
    </w:p>
    <w:p w14:paraId="3569631C" w14:textId="15596037" w:rsidR="00A0036D" w:rsidRPr="0015007E" w:rsidRDefault="00287E96" w:rsidP="005D45FB">
      <w:pPr>
        <w:pStyle w:val="aff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5007E">
        <w:rPr>
          <w:rFonts w:ascii="Times New Roman" w:hAnsi="Times New Roman"/>
          <w:sz w:val="28"/>
          <w:szCs w:val="28"/>
        </w:rPr>
        <w:t>Объём аннотации – 150–200</w:t>
      </w:r>
      <w:r w:rsidR="00A0036D" w:rsidRPr="0015007E">
        <w:rPr>
          <w:rFonts w:ascii="Times New Roman" w:hAnsi="Times New Roman"/>
          <w:sz w:val="28"/>
          <w:szCs w:val="28"/>
        </w:rPr>
        <w:t xml:space="preserve"> печатных знаков с пробелами.</w:t>
      </w:r>
    </w:p>
    <w:p w14:paraId="643B53EC" w14:textId="77777777" w:rsidR="007A1776" w:rsidRDefault="007A1776" w:rsidP="00A003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30F841D" w14:textId="77777777" w:rsidR="007A1776" w:rsidRDefault="007A1776" w:rsidP="00A003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24CDF79" w14:textId="091033A6" w:rsidR="00A0036D" w:rsidRPr="00A0036D" w:rsidRDefault="00A0036D" w:rsidP="00A0036D">
      <w:pPr>
        <w:pStyle w:val="1"/>
        <w:rPr>
          <w:sz w:val="28"/>
          <w:szCs w:val="28"/>
        </w:rPr>
      </w:pPr>
      <w:bookmarkStart w:id="6" w:name="_Toc239426252"/>
      <w:bookmarkStart w:id="7" w:name="_Toc239426274"/>
      <w:r w:rsidRPr="00A0036D">
        <w:rPr>
          <w:sz w:val="28"/>
          <w:szCs w:val="28"/>
        </w:rPr>
        <w:t>КЛЮЧЕВЫЕ СЛОВА</w:t>
      </w:r>
      <w:bookmarkEnd w:id="6"/>
      <w:bookmarkEnd w:id="7"/>
    </w:p>
    <w:p w14:paraId="42847BFC" w14:textId="77777777" w:rsidR="00A0036D" w:rsidRPr="00A0036D" w:rsidRDefault="00A0036D" w:rsidP="00A003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36D">
        <w:rPr>
          <w:rFonts w:ascii="Times New Roman" w:hAnsi="Times New Roman"/>
          <w:sz w:val="28"/>
          <w:szCs w:val="28"/>
        </w:rPr>
        <w:t>5–7 слов и словосочетаний – терминов по профилю исследования, соответствующих описанию исследования.</w:t>
      </w:r>
    </w:p>
    <w:p w14:paraId="5311EF04" w14:textId="159EF029" w:rsidR="00A0036D" w:rsidRPr="00A0036D" w:rsidRDefault="00A0036D" w:rsidP="00E80A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36D">
        <w:rPr>
          <w:rFonts w:ascii="Times New Roman" w:hAnsi="Times New Roman"/>
          <w:sz w:val="28"/>
          <w:szCs w:val="28"/>
        </w:rPr>
        <w:t>Ключевое словосочетание не должно превышать 5 слов. Не рекомендуется использовать словосочетания, содержащие причастные обороты. В список ключевых слов не вкл</w:t>
      </w:r>
      <w:r w:rsidR="00E80AFB">
        <w:rPr>
          <w:rFonts w:ascii="Times New Roman" w:hAnsi="Times New Roman"/>
          <w:sz w:val="28"/>
          <w:szCs w:val="28"/>
        </w:rPr>
        <w:t>ючаются имена персоналий.</w:t>
      </w:r>
      <w:r w:rsidRPr="00A0036D">
        <w:rPr>
          <w:rFonts w:ascii="Times New Roman" w:hAnsi="Times New Roman"/>
          <w:sz w:val="28"/>
          <w:szCs w:val="28"/>
        </w:rPr>
        <w:t xml:space="preserve"> Точка после ключевых слов не ставится.</w:t>
      </w:r>
    </w:p>
    <w:p w14:paraId="4D9A129D" w14:textId="720B5400" w:rsidR="00A0036D" w:rsidRDefault="00A0036D" w:rsidP="00A003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36D">
        <w:rPr>
          <w:rFonts w:ascii="Times New Roman" w:hAnsi="Times New Roman"/>
          <w:sz w:val="28"/>
          <w:szCs w:val="28"/>
        </w:rPr>
        <w:t xml:space="preserve">На английском языке «Ключевые слова» пишем слитно: </w:t>
      </w:r>
      <w:proofErr w:type="spellStart"/>
      <w:r w:rsidRPr="00A0036D">
        <w:rPr>
          <w:rFonts w:ascii="Times New Roman" w:hAnsi="Times New Roman"/>
          <w:sz w:val="28"/>
          <w:szCs w:val="28"/>
        </w:rPr>
        <w:t>Keywords</w:t>
      </w:r>
      <w:proofErr w:type="spellEnd"/>
    </w:p>
    <w:p w14:paraId="154C1E49" w14:textId="77777777" w:rsidR="007A1776" w:rsidRPr="00A0036D" w:rsidRDefault="007A1776" w:rsidP="00A003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17B633" w14:textId="2AB67E84" w:rsidR="00E80AFB" w:rsidRPr="00E80AFB" w:rsidRDefault="0068313F" w:rsidP="00E80AFB">
      <w:pPr>
        <w:pStyle w:val="1"/>
        <w:rPr>
          <w:b w:val="0"/>
          <w:sz w:val="28"/>
        </w:rPr>
      </w:pPr>
      <w:bookmarkStart w:id="8" w:name="_Toc198218448"/>
      <w:bookmarkStart w:id="9" w:name="_Toc198225817"/>
      <w:bookmarkStart w:id="10" w:name="_Toc199149895"/>
      <w:r w:rsidRPr="0076068C">
        <w:rPr>
          <w:sz w:val="28"/>
        </w:rPr>
        <w:t xml:space="preserve">ОФОРМЛЕНИЕ </w:t>
      </w:r>
      <w:r w:rsidR="00D34E0F" w:rsidRPr="0076068C">
        <w:rPr>
          <w:sz w:val="28"/>
        </w:rPr>
        <w:t>ТАБЛИЦ</w:t>
      </w:r>
      <w:r w:rsidRPr="0076068C">
        <w:rPr>
          <w:sz w:val="28"/>
        </w:rPr>
        <w:t>Ы</w:t>
      </w:r>
      <w:bookmarkEnd w:id="8"/>
      <w:bookmarkEnd w:id="9"/>
      <w:bookmarkEnd w:id="10"/>
    </w:p>
    <w:p w14:paraId="36204E3E" w14:textId="58996F81" w:rsidR="00E80AFB" w:rsidRPr="00E80AFB" w:rsidRDefault="00E80AFB" w:rsidP="00B62FA5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E80AFB">
        <w:rPr>
          <w:rFonts w:ascii="Times New Roman" w:hAnsi="Times New Roman"/>
          <w:sz w:val="28"/>
          <w:szCs w:val="28"/>
        </w:rPr>
        <w:t>Основой служит ГОСТ 7.32–2017 (подпункт 6.6), которого придерживается большинство журналов ВАК</w:t>
      </w:r>
      <w:r>
        <w:rPr>
          <w:rFonts w:ascii="Times New Roman" w:hAnsi="Times New Roman"/>
          <w:sz w:val="28"/>
          <w:szCs w:val="28"/>
        </w:rPr>
        <w:t>.</w:t>
      </w:r>
    </w:p>
    <w:p w14:paraId="772DFF7E" w14:textId="00461C89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Расположение.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Таблица размещается сразу после текста, где упоминается впервые, или на следующей странице. В тексте обязательна ссылка со словом «таблица» и её номером.</w:t>
      </w:r>
    </w:p>
    <w:p w14:paraId="7823384B" w14:textId="2119146A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Нумерация.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Сквозная арабскими цифрами (1, 2, 3...). Допускается в пределах раздела (Таблица 2.3). В приложениях — с обозначением приложения (Таблица А.1).</w:t>
      </w:r>
    </w:p>
    <w:p w14:paraId="2874C90A" w14:textId="1D345C24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Название.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Над таблицей слева, без абзацного отступа: Таблица Номер — Наименование. С прописной буквы, без точки в конце. При переносе строки — через один межстрочный интервал.</w:t>
      </w:r>
    </w:p>
    <w:p w14:paraId="021B2B39" w14:textId="3CC15495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Заголовки.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Заголовки граф и строк — с прописной буквы, подзаголовки граф — со строчной (если одно предложение с заголовком) или с прописной (если самостоятельны). Точки в конце не ставятся. </w:t>
      </w:r>
      <w:r w:rsidRPr="00E80AFB">
        <w:rPr>
          <w:rFonts w:ascii="Times New Roman" w:hAnsi="Times New Roman"/>
          <w:color w:val="000000"/>
          <w:sz w:val="28"/>
          <w:szCs w:val="28"/>
        </w:rPr>
        <w:lastRenderedPageBreak/>
        <w:t>Названия — в единственном числе. Заголовки граф — по центру, заголовки строк — по левому краю.</w:t>
      </w:r>
    </w:p>
    <w:p w14:paraId="61C30063" w14:textId="25238C35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Линии.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Таблица ограничивается линиями слева, справа, сверху и снизу. Диагональные линии не допускаются. Горизонтальные и вертикальные линии внутри допускается не проводить, если это не затрудняет чтение.</w:t>
      </w:r>
    </w:p>
    <w:p w14:paraId="4D6E340B" w14:textId="3CEA2826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Перенос.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Слово «Таблица», номер и наименование указывают один раз над первой частью; над остальными — «Продолжение таблицы» с номером.</w:t>
      </w:r>
    </w:p>
    <w:p w14:paraId="0D74950B" w14:textId="3F5C81CA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Повторяющийся текст.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Заменяется кавычками; цифры, обозначения и символы кавычками не заменяются. При первом повторении — «то же», далее — кавычки.</w:t>
      </w:r>
    </w:p>
    <w:p w14:paraId="0ADAF3EC" w14:textId="77777777" w:rsidR="00061C80" w:rsidRDefault="00E80AFB" w:rsidP="00061C80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Шрифт</w:t>
      </w:r>
      <w:r w:rsidRPr="00061C80">
        <w:rPr>
          <w:rFonts w:ascii="Times New Roman" w:hAnsi="Times New Roman"/>
          <w:b/>
          <w:i/>
          <w:color w:val="000000"/>
          <w:sz w:val="28"/>
          <w:szCs w:val="28"/>
          <w:lang w:val="en-US"/>
        </w:rPr>
        <w:t>.</w:t>
      </w:r>
      <w:r w:rsidRPr="00061C80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061C80" w:rsidRPr="00061C80">
        <w:rPr>
          <w:rFonts w:ascii="Times New Roman" w:hAnsi="Times New Roman"/>
          <w:color w:val="000000"/>
          <w:sz w:val="28"/>
          <w:szCs w:val="28"/>
          <w:lang w:val="en-US"/>
        </w:rPr>
        <w:t xml:space="preserve">Times New Roman, 14 pt. </w:t>
      </w:r>
      <w:r w:rsidR="00061C80" w:rsidRPr="00061C80">
        <w:rPr>
          <w:rFonts w:ascii="Times New Roman" w:hAnsi="Times New Roman"/>
          <w:color w:val="000000"/>
          <w:sz w:val="28"/>
          <w:szCs w:val="28"/>
        </w:rPr>
        <w:t>По ширине, отступ 1</w:t>
      </w:r>
      <w:proofErr w:type="gramStart"/>
      <w:r w:rsidR="00061C80" w:rsidRPr="00061C80">
        <w:rPr>
          <w:rFonts w:ascii="Times New Roman" w:hAnsi="Times New Roman"/>
          <w:color w:val="000000"/>
          <w:sz w:val="28"/>
          <w:szCs w:val="28"/>
        </w:rPr>
        <w:t>,25</w:t>
      </w:r>
      <w:proofErr w:type="gramEnd"/>
      <w:r w:rsidR="00061C80" w:rsidRPr="00061C80">
        <w:rPr>
          <w:rFonts w:ascii="Times New Roman" w:hAnsi="Times New Roman"/>
          <w:color w:val="000000"/>
          <w:sz w:val="28"/>
          <w:szCs w:val="28"/>
        </w:rPr>
        <w:t>.</w:t>
      </w:r>
    </w:p>
    <w:p w14:paraId="2FBF2410" w14:textId="0CCC69D2" w:rsidR="00415CA6" w:rsidRPr="00061C80" w:rsidRDefault="00BD608B" w:rsidP="00061C80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28"/>
          <w:szCs w:val="20"/>
        </w:rPr>
      </w:pPr>
      <w:r w:rsidRPr="00061C80">
        <w:rPr>
          <w:rFonts w:ascii="Times New Roman" w:hAnsi="Times New Roman"/>
          <w:sz w:val="28"/>
          <w:szCs w:val="20"/>
        </w:rPr>
        <w:t xml:space="preserve">Таблица 1 – </w:t>
      </w:r>
      <w:r w:rsidR="003E6F37" w:rsidRPr="00061C80">
        <w:rPr>
          <w:rFonts w:ascii="Times New Roman" w:hAnsi="Times New Roman"/>
          <w:sz w:val="28"/>
          <w:szCs w:val="20"/>
        </w:rPr>
        <w:t xml:space="preserve">Название таблицы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3020"/>
        <w:gridCol w:w="3021"/>
      </w:tblGrid>
      <w:tr w:rsidR="00E119F0" w:rsidRPr="00E119F0" w14:paraId="1CEBC188" w14:textId="77777777" w:rsidTr="00A67799">
        <w:tc>
          <w:tcPr>
            <w:tcW w:w="3379" w:type="dxa"/>
            <w:shd w:val="clear" w:color="auto" w:fill="auto"/>
          </w:tcPr>
          <w:p w14:paraId="52D73A66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  <w:tc>
          <w:tcPr>
            <w:tcW w:w="3379" w:type="dxa"/>
            <w:shd w:val="clear" w:color="auto" w:fill="auto"/>
          </w:tcPr>
          <w:p w14:paraId="25E84AED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  <w:tc>
          <w:tcPr>
            <w:tcW w:w="3380" w:type="dxa"/>
            <w:shd w:val="clear" w:color="auto" w:fill="auto"/>
          </w:tcPr>
          <w:p w14:paraId="5B8F20D7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</w:tr>
      <w:tr w:rsidR="00E119F0" w:rsidRPr="00E119F0" w14:paraId="5B47F005" w14:textId="77777777" w:rsidTr="00A67799">
        <w:tc>
          <w:tcPr>
            <w:tcW w:w="3379" w:type="dxa"/>
            <w:shd w:val="clear" w:color="auto" w:fill="auto"/>
          </w:tcPr>
          <w:p w14:paraId="1B6C47B0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  <w:tc>
          <w:tcPr>
            <w:tcW w:w="3379" w:type="dxa"/>
            <w:shd w:val="clear" w:color="auto" w:fill="auto"/>
          </w:tcPr>
          <w:p w14:paraId="2406F724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  <w:tc>
          <w:tcPr>
            <w:tcW w:w="3380" w:type="dxa"/>
            <w:shd w:val="clear" w:color="auto" w:fill="auto"/>
          </w:tcPr>
          <w:p w14:paraId="3A43EF81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</w:tr>
    </w:tbl>
    <w:p w14:paraId="497F78B3" w14:textId="7A646F19" w:rsidR="003E6F37" w:rsidRDefault="003E6F37" w:rsidP="0015007E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/>
          <w:color w:val="000000"/>
          <w:sz w:val="28"/>
          <w:szCs w:val="28"/>
        </w:rPr>
      </w:pPr>
      <w:bookmarkStart w:id="11" w:name="_Toc198218449"/>
      <w:bookmarkStart w:id="12" w:name="_Toc198225818"/>
      <w:bookmarkStart w:id="13" w:name="_Toc199149896"/>
    </w:p>
    <w:p w14:paraId="5DE10891" w14:textId="66F689CB" w:rsidR="00374368" w:rsidRPr="00A0036D" w:rsidRDefault="0068313F" w:rsidP="00A0036D">
      <w:pPr>
        <w:pStyle w:val="1"/>
        <w:rPr>
          <w:sz w:val="28"/>
        </w:rPr>
      </w:pPr>
      <w:bookmarkStart w:id="14" w:name="_Toc239426253"/>
      <w:bookmarkStart w:id="15" w:name="_Toc239426275"/>
      <w:r w:rsidRPr="00A0036D">
        <w:rPr>
          <w:sz w:val="28"/>
        </w:rPr>
        <w:t xml:space="preserve">ОФОРМЛЕНИЕ </w:t>
      </w:r>
      <w:r w:rsidR="00D34E0F" w:rsidRPr="00A0036D">
        <w:rPr>
          <w:sz w:val="28"/>
        </w:rPr>
        <w:t>РИСУНК</w:t>
      </w:r>
      <w:r w:rsidRPr="00A0036D">
        <w:rPr>
          <w:sz w:val="28"/>
        </w:rPr>
        <w:t>А</w:t>
      </w:r>
      <w:bookmarkEnd w:id="11"/>
      <w:bookmarkEnd w:id="12"/>
      <w:bookmarkEnd w:id="13"/>
      <w:bookmarkEnd w:id="14"/>
      <w:bookmarkEnd w:id="15"/>
    </w:p>
    <w:p w14:paraId="13D72F96" w14:textId="0B22607D" w:rsidR="00293C00" w:rsidRPr="0012368D" w:rsidRDefault="00293C00" w:rsidP="00E37321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12368D">
        <w:rPr>
          <w:rFonts w:ascii="Times New Roman" w:hAnsi="Times New Roman"/>
          <w:color w:val="000000"/>
          <w:sz w:val="28"/>
          <w:szCs w:val="28"/>
        </w:rPr>
        <w:t>Все рисунки и диаграммы размещаются в тексте статьи сразу после первого упоминания о них, центрируются без абзацного отступа и нумеруются сквозной арабской нумерацией (Рис</w:t>
      </w:r>
      <w:r w:rsidR="008D1324">
        <w:rPr>
          <w:rFonts w:ascii="Times New Roman" w:hAnsi="Times New Roman"/>
          <w:color w:val="000000"/>
          <w:sz w:val="28"/>
          <w:szCs w:val="28"/>
        </w:rPr>
        <w:t>унок</w:t>
      </w:r>
      <w:r w:rsidRPr="0012368D">
        <w:rPr>
          <w:rFonts w:ascii="Times New Roman" w:hAnsi="Times New Roman"/>
          <w:color w:val="000000"/>
          <w:sz w:val="28"/>
          <w:szCs w:val="28"/>
        </w:rPr>
        <w:t xml:space="preserve"> 1, Ри</w:t>
      </w:r>
      <w:r w:rsidR="008D1324">
        <w:rPr>
          <w:rFonts w:ascii="Times New Roman" w:hAnsi="Times New Roman"/>
          <w:color w:val="000000"/>
          <w:sz w:val="28"/>
          <w:szCs w:val="28"/>
        </w:rPr>
        <w:t>сунок</w:t>
      </w:r>
      <w:r w:rsidRPr="0012368D">
        <w:rPr>
          <w:rFonts w:ascii="Times New Roman" w:hAnsi="Times New Roman"/>
          <w:color w:val="000000"/>
          <w:sz w:val="28"/>
          <w:szCs w:val="28"/>
        </w:rPr>
        <w:t xml:space="preserve"> 2 и т.д.), при этом таблицы и рисунки нумеруются раздельно, а единственный рисунок не нумеруется; вес каждого файла — ориентировочно от 300 КБ до 10 МБ; иллюстрации подаются как в теле документа, так и отдельными файлами: векторные схемы и диаграммы сохраняются в форматах AI, EPS, CDR или </w:t>
      </w:r>
      <w:proofErr w:type="spellStart"/>
      <w:r w:rsidRPr="0012368D">
        <w:rPr>
          <w:rFonts w:ascii="Times New Roman" w:hAnsi="Times New Roman"/>
          <w:color w:val="000000"/>
          <w:sz w:val="28"/>
          <w:szCs w:val="28"/>
        </w:rPr>
        <w:t>vsdx</w:t>
      </w:r>
      <w:proofErr w:type="spellEnd"/>
      <w:r w:rsidRPr="0012368D">
        <w:rPr>
          <w:rFonts w:ascii="Times New Roman" w:hAnsi="Times New Roman"/>
          <w:color w:val="000000"/>
          <w:sz w:val="28"/>
          <w:szCs w:val="28"/>
        </w:rPr>
        <w:t xml:space="preserve">, растровые изображения — в JPG или TIF с разрешением не менее 300 </w:t>
      </w:r>
      <w:proofErr w:type="spellStart"/>
      <w:r w:rsidRPr="0012368D">
        <w:rPr>
          <w:rFonts w:ascii="Times New Roman" w:hAnsi="Times New Roman"/>
          <w:color w:val="000000"/>
          <w:sz w:val="28"/>
          <w:szCs w:val="28"/>
        </w:rPr>
        <w:t>dpi</w:t>
      </w:r>
      <w:proofErr w:type="spellEnd"/>
      <w:r w:rsidRPr="0012368D">
        <w:rPr>
          <w:rFonts w:ascii="Times New Roman" w:hAnsi="Times New Roman"/>
          <w:color w:val="000000"/>
          <w:sz w:val="28"/>
          <w:szCs w:val="28"/>
        </w:rPr>
        <w:t>, файлы именуются по номеру рисунка и фамилии автора.</w:t>
      </w:r>
    </w:p>
    <w:p w14:paraId="6E6748B3" w14:textId="4D28FAE4" w:rsidR="00293C00" w:rsidRPr="00061C80" w:rsidRDefault="00293C00" w:rsidP="00293C00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2368D">
        <w:rPr>
          <w:rFonts w:ascii="Times New Roman" w:hAnsi="Times New Roman"/>
          <w:color w:val="000000"/>
          <w:sz w:val="28"/>
          <w:szCs w:val="28"/>
        </w:rPr>
        <w:t>Все элементы диаграммы должны быть четкими и сгруппированными. Шрифт</w:t>
      </w:r>
      <w:r w:rsidRPr="0012368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12368D">
        <w:rPr>
          <w:rFonts w:ascii="Times New Roman" w:hAnsi="Times New Roman"/>
          <w:color w:val="000000"/>
          <w:sz w:val="28"/>
          <w:szCs w:val="28"/>
        </w:rPr>
        <w:t>надписей</w:t>
      </w:r>
      <w:r w:rsidR="00061C80">
        <w:rPr>
          <w:rFonts w:ascii="Times New Roman" w:hAnsi="Times New Roman"/>
          <w:color w:val="000000"/>
          <w:sz w:val="28"/>
          <w:szCs w:val="28"/>
          <w:lang w:val="en-US"/>
        </w:rPr>
        <w:t xml:space="preserve"> — Times New Roman, 14</w:t>
      </w:r>
      <w:r w:rsidRPr="0012368D">
        <w:rPr>
          <w:rFonts w:ascii="Times New Roman" w:hAnsi="Times New Roman"/>
          <w:color w:val="000000"/>
          <w:sz w:val="28"/>
          <w:szCs w:val="28"/>
          <w:lang w:val="en-US"/>
        </w:rPr>
        <w:t xml:space="preserve"> pt. </w:t>
      </w:r>
    </w:p>
    <w:p w14:paraId="72C8DA46" w14:textId="2558087C" w:rsidR="00293C00" w:rsidRPr="0012368D" w:rsidRDefault="00293C00" w:rsidP="00293C00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>Кириллица, тригонометрические функции (</w:t>
      </w:r>
      <w:proofErr w:type="spellStart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>Sin</w:t>
      </w:r>
      <w:proofErr w:type="spellEnd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>Cos</w:t>
      </w:r>
      <w:proofErr w:type="spellEnd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т.п.) и логарифмы (</w:t>
      </w:r>
      <w:proofErr w:type="spellStart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>lg</w:t>
      </w:r>
      <w:proofErr w:type="spellEnd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т.п.) набираются ПРЯМЫМ ШРИФТОМ.</w:t>
      </w:r>
    </w:p>
    <w:p w14:paraId="73E658EE" w14:textId="77777777" w:rsidR="00E37321" w:rsidRPr="00C02A7B" w:rsidRDefault="00E37321" w:rsidP="00E3732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02A7B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Pr="00C02A7B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C02A7B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 </w:t>
      </w:r>
      <w:r w:rsidRPr="00C02A7B">
        <w:rPr>
          <w:rFonts w:ascii="Times New Roman" w:hAnsi="Times New Roman"/>
          <w:b/>
          <w:bCs/>
          <w:color w:val="000000"/>
          <w:sz w:val="28"/>
          <w:szCs w:val="28"/>
        </w:rPr>
        <w:t>ДИАГРАММЫ</w:t>
      </w:r>
    </w:p>
    <w:p w14:paraId="66EE88D0" w14:textId="77777777" w:rsidR="00E37321" w:rsidRPr="00C02A7B" w:rsidRDefault="00E37321" w:rsidP="00E3732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8037232" w14:textId="77777777" w:rsidR="00E37321" w:rsidRPr="00C02A7B" w:rsidRDefault="00E37321" w:rsidP="00E3732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  <w:r w:rsidRPr="00C02A7B">
        <w:rPr>
          <w:rFonts w:ascii="Times New Roman" w:hAnsi="Times New Roman"/>
          <w:b/>
          <w:color w:val="000000"/>
          <w:sz w:val="24"/>
          <w:szCs w:val="24"/>
        </w:rPr>
        <w:t>Вариант А</w:t>
      </w:r>
    </w:p>
    <w:p w14:paraId="6740D1D0" w14:textId="77777777" w:rsidR="00E37321" w:rsidRPr="0012368D" w:rsidRDefault="00E37321" w:rsidP="00E3732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highlight w:val="yellow"/>
        </w:rPr>
      </w:pPr>
    </w:p>
    <w:p w14:paraId="3CBDF6BF" w14:textId="77777777" w:rsidR="00E37321" w:rsidRPr="0012368D" w:rsidRDefault="00E37321" w:rsidP="00E373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</w:pPr>
      <w:r w:rsidRPr="00C02A7B">
        <w:rPr>
          <w:noProof/>
          <w:lang w:eastAsia="ru-RU"/>
        </w:rPr>
        <w:lastRenderedPageBreak/>
        <w:drawing>
          <wp:inline distT="0" distB="0" distL="0" distR="0" wp14:anchorId="2096FDA4" wp14:editId="233A9713">
            <wp:extent cx="4034155" cy="2422767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426" cy="2425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F7130" w14:textId="15E7C5DF" w:rsidR="00E37321" w:rsidRPr="00BD608B" w:rsidRDefault="00BD608B" w:rsidP="00BD608B">
      <w:pPr>
        <w:spacing w:after="0" w:line="240" w:lineRule="auto"/>
        <w:jc w:val="center"/>
        <w:rPr>
          <w:rFonts w:ascii="Times New Roman" w:hAnsi="Times New Roman"/>
          <w:i/>
          <w:sz w:val="24"/>
          <w:szCs w:val="28"/>
        </w:rPr>
      </w:pPr>
      <w:r w:rsidRPr="00BD608B">
        <w:rPr>
          <w:rFonts w:ascii="Times New Roman" w:hAnsi="Times New Roman"/>
          <w:bCs/>
          <w:i/>
          <w:sz w:val="28"/>
          <w:szCs w:val="24"/>
        </w:rPr>
        <w:t>Рисунок 1 –</w:t>
      </w:r>
      <w:r w:rsidR="00E37321" w:rsidRPr="00BD608B">
        <w:rPr>
          <w:rFonts w:ascii="Times New Roman" w:hAnsi="Times New Roman"/>
          <w:i/>
          <w:sz w:val="28"/>
          <w:szCs w:val="24"/>
        </w:rPr>
        <w:t xml:space="preserve"> Приток прямых иностранных инвестиций в странах Африки к югу от Сахары в 2006–2017 гг. (% от ВВП) </w:t>
      </w:r>
    </w:p>
    <w:p w14:paraId="67662AEE" w14:textId="77777777" w:rsidR="00E37321" w:rsidRPr="00C02A7B" w:rsidRDefault="00E37321" w:rsidP="00E37321">
      <w:pPr>
        <w:pStyle w:val="-11"/>
        <w:tabs>
          <w:tab w:val="left" w:pos="284"/>
          <w:tab w:val="left" w:pos="426"/>
        </w:tabs>
        <w:spacing w:after="0" w:line="240" w:lineRule="auto"/>
        <w:ind w:left="0"/>
        <w:rPr>
          <w:rFonts w:ascii="Times New Roman" w:hAnsi="Times New Roman"/>
          <w:b/>
          <w:color w:val="000000"/>
          <w:sz w:val="28"/>
          <w:szCs w:val="36"/>
        </w:rPr>
      </w:pPr>
    </w:p>
    <w:p w14:paraId="5589ED43" w14:textId="77777777" w:rsidR="00E37321" w:rsidRPr="00C02A7B" w:rsidRDefault="00E37321" w:rsidP="00E37321">
      <w:pPr>
        <w:pStyle w:val="-11"/>
        <w:tabs>
          <w:tab w:val="left" w:pos="284"/>
          <w:tab w:val="left" w:pos="426"/>
        </w:tabs>
        <w:spacing w:after="0" w:line="240" w:lineRule="auto"/>
        <w:ind w:left="0"/>
        <w:rPr>
          <w:rFonts w:ascii="Times New Roman" w:hAnsi="Times New Roman"/>
          <w:b/>
          <w:color w:val="000000"/>
          <w:sz w:val="24"/>
          <w:szCs w:val="32"/>
        </w:rPr>
      </w:pPr>
      <w:r w:rsidRPr="00C02A7B">
        <w:rPr>
          <w:rFonts w:ascii="Times New Roman" w:hAnsi="Times New Roman"/>
          <w:b/>
          <w:color w:val="000000"/>
          <w:sz w:val="24"/>
          <w:szCs w:val="32"/>
        </w:rPr>
        <w:t>Вариант Б</w:t>
      </w:r>
    </w:p>
    <w:p w14:paraId="27600666" w14:textId="77777777" w:rsidR="00E37321" w:rsidRPr="0012368D" w:rsidRDefault="00E37321" w:rsidP="00E37321">
      <w:pPr>
        <w:pStyle w:val="-11"/>
        <w:tabs>
          <w:tab w:val="left" w:pos="284"/>
          <w:tab w:val="left" w:pos="426"/>
        </w:tabs>
        <w:spacing w:after="0" w:line="240" w:lineRule="auto"/>
        <w:ind w:left="0"/>
        <w:rPr>
          <w:rFonts w:ascii="Times New Roman" w:hAnsi="Times New Roman"/>
          <w:color w:val="000000"/>
          <w:sz w:val="28"/>
          <w:szCs w:val="36"/>
          <w:highlight w:val="yellow"/>
        </w:rPr>
      </w:pPr>
    </w:p>
    <w:p w14:paraId="29E22F7A" w14:textId="77777777" w:rsidR="00E37321" w:rsidRPr="0012368D" w:rsidRDefault="00E37321" w:rsidP="00E37321">
      <w:pPr>
        <w:pStyle w:val="-11"/>
        <w:tabs>
          <w:tab w:val="left" w:pos="284"/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color w:val="000000"/>
          <w:szCs w:val="28"/>
          <w:highlight w:val="yellow"/>
        </w:rPr>
      </w:pPr>
      <w:r w:rsidRPr="00C02A7B">
        <w:rPr>
          <w:noProof/>
          <w:lang w:eastAsia="ru-RU"/>
        </w:rPr>
        <w:drawing>
          <wp:inline distT="0" distB="0" distL="0" distR="0" wp14:anchorId="55C674BC" wp14:editId="397939B9">
            <wp:extent cx="4701540" cy="1880870"/>
            <wp:effectExtent l="0" t="0" r="381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6" t="29095" b="6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42C8A" w14:textId="48091B1E" w:rsidR="00E37321" w:rsidRPr="00BD608B" w:rsidRDefault="00573314" w:rsidP="00C02A7B">
      <w:pPr>
        <w:pStyle w:val="-11"/>
        <w:tabs>
          <w:tab w:val="left" w:pos="284"/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i/>
          <w:sz w:val="28"/>
          <w:szCs w:val="24"/>
        </w:rPr>
      </w:pPr>
      <w:r w:rsidRPr="00BD608B">
        <w:rPr>
          <w:rFonts w:ascii="Times New Roman" w:hAnsi="Times New Roman"/>
          <w:i/>
          <w:sz w:val="28"/>
          <w:szCs w:val="24"/>
        </w:rPr>
        <w:t>Рис</w:t>
      </w:r>
      <w:r w:rsidR="00BD608B" w:rsidRPr="00BD608B">
        <w:rPr>
          <w:rFonts w:ascii="Times New Roman" w:hAnsi="Times New Roman"/>
          <w:i/>
          <w:sz w:val="28"/>
          <w:szCs w:val="24"/>
        </w:rPr>
        <w:t xml:space="preserve">унок 1 – </w:t>
      </w:r>
      <w:r w:rsidR="00E37321" w:rsidRPr="00BD608B">
        <w:rPr>
          <w:rFonts w:ascii="Times New Roman" w:hAnsi="Times New Roman"/>
          <w:i/>
          <w:sz w:val="28"/>
          <w:szCs w:val="32"/>
        </w:rPr>
        <w:t>ВВП некоторых стран мира в 2017</w:t>
      </w:r>
      <w:r w:rsidR="00E37321" w:rsidRPr="00BD608B">
        <w:rPr>
          <w:rFonts w:ascii="Times New Roman" w:hAnsi="Times New Roman"/>
          <w:i/>
          <w:sz w:val="28"/>
          <w:szCs w:val="32"/>
          <w:lang w:val="en-US"/>
        </w:rPr>
        <w:t> </w:t>
      </w:r>
      <w:r w:rsidR="00E37321" w:rsidRPr="00BD608B">
        <w:rPr>
          <w:rFonts w:ascii="Times New Roman" w:hAnsi="Times New Roman"/>
          <w:i/>
          <w:sz w:val="28"/>
          <w:szCs w:val="32"/>
        </w:rPr>
        <w:t xml:space="preserve">г., </w:t>
      </w:r>
      <w:proofErr w:type="spellStart"/>
      <w:r w:rsidR="00E37321" w:rsidRPr="00BD608B">
        <w:rPr>
          <w:rFonts w:ascii="Times New Roman" w:hAnsi="Times New Roman"/>
          <w:i/>
          <w:sz w:val="28"/>
          <w:szCs w:val="32"/>
        </w:rPr>
        <w:t>трл.долл</w:t>
      </w:r>
      <w:proofErr w:type="spellEnd"/>
      <w:r w:rsidR="00BD608B" w:rsidRPr="00BD608B">
        <w:rPr>
          <w:rFonts w:ascii="Times New Roman" w:hAnsi="Times New Roman"/>
          <w:i/>
          <w:sz w:val="28"/>
          <w:szCs w:val="32"/>
        </w:rPr>
        <w:t xml:space="preserve">. </w:t>
      </w:r>
    </w:p>
    <w:p w14:paraId="03FC1F1C" w14:textId="77777777" w:rsidR="00A92034" w:rsidRPr="0012368D" w:rsidRDefault="00A92034" w:rsidP="00E37321">
      <w:pPr>
        <w:pStyle w:val="-11"/>
        <w:tabs>
          <w:tab w:val="left" w:pos="284"/>
          <w:tab w:val="left" w:pos="426"/>
        </w:tabs>
        <w:spacing w:after="0" w:line="240" w:lineRule="auto"/>
        <w:ind w:left="0"/>
        <w:jc w:val="right"/>
        <w:rPr>
          <w:rFonts w:ascii="Times New Roman" w:hAnsi="Times New Roman"/>
          <w:color w:val="17365D" w:themeColor="text2" w:themeShade="BF"/>
          <w:sz w:val="24"/>
          <w:szCs w:val="32"/>
          <w:highlight w:val="yellow"/>
        </w:rPr>
      </w:pPr>
    </w:p>
    <w:p w14:paraId="62652C87" w14:textId="14195B74" w:rsidR="00A92034" w:rsidRPr="00A92034" w:rsidRDefault="00A92034" w:rsidP="00A92034">
      <w:pPr>
        <w:pStyle w:val="-11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92034">
        <w:rPr>
          <w:rFonts w:ascii="Times New Roman" w:hAnsi="Times New Roman"/>
          <w:b/>
          <w:i/>
          <w:color w:val="000000"/>
          <w:sz w:val="28"/>
          <w:szCs w:val="28"/>
        </w:rPr>
        <w:t>Единицы измерения.</w:t>
      </w:r>
      <w:r w:rsidRPr="00A92034">
        <w:rPr>
          <w:rFonts w:ascii="Times New Roman" w:hAnsi="Times New Roman"/>
          <w:color w:val="000000"/>
          <w:sz w:val="28"/>
          <w:szCs w:val="28"/>
        </w:rPr>
        <w:t xml:space="preserve"> Указыва</w:t>
      </w:r>
      <w:r>
        <w:rPr>
          <w:rFonts w:ascii="Times New Roman" w:hAnsi="Times New Roman"/>
          <w:color w:val="000000"/>
          <w:sz w:val="28"/>
          <w:szCs w:val="28"/>
        </w:rPr>
        <w:t xml:space="preserve">ются не в названии таблицы, а в </w:t>
      </w:r>
      <w:r w:rsidRPr="00A92034">
        <w:rPr>
          <w:rFonts w:ascii="Times New Roman" w:hAnsi="Times New Roman"/>
          <w:color w:val="000000"/>
          <w:sz w:val="28"/>
          <w:szCs w:val="28"/>
        </w:rPr>
        <w:t>соответствующих клетках верхней строки (заголовки граф) и левой колонки (боковик).</w:t>
      </w:r>
    </w:p>
    <w:p w14:paraId="39D72BE2" w14:textId="0D86209F" w:rsidR="007A69AB" w:rsidRDefault="00A92034" w:rsidP="00A92034">
      <w:pPr>
        <w:pStyle w:val="-11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92034">
        <w:rPr>
          <w:rFonts w:ascii="Times New Roman" w:hAnsi="Times New Roman"/>
          <w:b/>
          <w:i/>
          <w:color w:val="000000"/>
          <w:sz w:val="28"/>
          <w:szCs w:val="28"/>
        </w:rPr>
        <w:t>Цвет и легенда.</w:t>
      </w:r>
      <w:r w:rsidRPr="00A92034">
        <w:rPr>
          <w:rFonts w:ascii="Times New Roman" w:hAnsi="Times New Roman"/>
          <w:color w:val="000000"/>
          <w:sz w:val="28"/>
          <w:szCs w:val="28"/>
        </w:rPr>
        <w:t xml:space="preserve"> Для печатных журналов допускаются только </w:t>
      </w:r>
      <w:r w:rsidRPr="00A92034">
        <w:rPr>
          <w:rFonts w:ascii="Times New Roman" w:hAnsi="Times New Roman"/>
          <w:b/>
          <w:color w:val="000000"/>
          <w:sz w:val="28"/>
          <w:szCs w:val="28"/>
        </w:rPr>
        <w:t>чёрно-белые</w:t>
      </w:r>
      <w:r w:rsidRPr="00A92034">
        <w:rPr>
          <w:rFonts w:ascii="Times New Roman" w:hAnsi="Times New Roman"/>
          <w:color w:val="000000"/>
          <w:sz w:val="28"/>
          <w:szCs w:val="28"/>
        </w:rPr>
        <w:t xml:space="preserve"> плоские диаграммы. При наличии нескольких цветов обязательна легенда, позволяющая определить иллюстрируемые параметры. Если это невозможно — диаграмма переделывается в таблицу.</w:t>
      </w:r>
    </w:p>
    <w:p w14:paraId="6BCA1D00" w14:textId="1240A333" w:rsidR="00A92034" w:rsidRDefault="00A92034" w:rsidP="00A92034">
      <w:pPr>
        <w:pStyle w:val="-11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92034">
        <w:rPr>
          <w:rFonts w:ascii="Times New Roman" w:hAnsi="Times New Roman"/>
          <w:b/>
          <w:i/>
          <w:color w:val="000000"/>
          <w:sz w:val="28"/>
          <w:szCs w:val="28"/>
        </w:rPr>
        <w:t>Объяснение условных обозначений.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92034">
        <w:rPr>
          <w:rFonts w:ascii="Times New Roman" w:hAnsi="Times New Roman"/>
          <w:color w:val="000000"/>
          <w:sz w:val="28"/>
          <w:szCs w:val="28"/>
        </w:rPr>
        <w:t>Отмечается «звездочкой» (*), пояснения располагаются под ссылкой на источник, а не на самом изображении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54C197EB" w14:textId="35F65DFF" w:rsidR="00A92034" w:rsidRDefault="00A92034" w:rsidP="00A92034">
      <w:pPr>
        <w:pStyle w:val="-11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92034">
        <w:rPr>
          <w:rFonts w:ascii="Times New Roman" w:hAnsi="Times New Roman"/>
          <w:b/>
          <w:i/>
          <w:color w:val="000000"/>
          <w:sz w:val="28"/>
          <w:szCs w:val="28"/>
        </w:rPr>
        <w:t>Требования к файлам.</w:t>
      </w:r>
      <w:r w:rsidRPr="00A92034">
        <w:rPr>
          <w:rFonts w:ascii="Times New Roman" w:hAnsi="Times New Roman"/>
          <w:color w:val="000000"/>
          <w:sz w:val="28"/>
          <w:szCs w:val="28"/>
        </w:rPr>
        <w:t xml:space="preserve"> Разрешение — не менее 300 </w:t>
      </w:r>
      <w:proofErr w:type="spellStart"/>
      <w:r w:rsidRPr="00A92034">
        <w:rPr>
          <w:rFonts w:ascii="Times New Roman" w:hAnsi="Times New Roman"/>
          <w:color w:val="000000"/>
          <w:sz w:val="28"/>
          <w:szCs w:val="28"/>
        </w:rPr>
        <w:t>dpi</w:t>
      </w:r>
      <w:proofErr w:type="spellEnd"/>
      <w:r w:rsidRPr="00A92034">
        <w:rPr>
          <w:rFonts w:ascii="Times New Roman" w:hAnsi="Times New Roman"/>
          <w:color w:val="000000"/>
          <w:sz w:val="28"/>
          <w:szCs w:val="28"/>
        </w:rPr>
        <w:t xml:space="preserve">; формат </w:t>
      </w:r>
      <w:proofErr w:type="spellStart"/>
      <w:r w:rsidRPr="00A92034">
        <w:rPr>
          <w:rFonts w:ascii="Times New Roman" w:hAnsi="Times New Roman"/>
          <w:color w:val="000000"/>
          <w:sz w:val="28"/>
          <w:szCs w:val="28"/>
        </w:rPr>
        <w:t>jpeg</w:t>
      </w:r>
      <w:proofErr w:type="spellEnd"/>
      <w:r w:rsidRPr="00A92034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92034">
        <w:rPr>
          <w:rFonts w:ascii="Times New Roman" w:hAnsi="Times New Roman"/>
          <w:color w:val="000000"/>
          <w:sz w:val="28"/>
          <w:szCs w:val="28"/>
        </w:rPr>
        <w:t>tiff</w:t>
      </w:r>
      <w:proofErr w:type="spellEnd"/>
      <w:r w:rsidRPr="00A92034">
        <w:rPr>
          <w:rFonts w:ascii="Times New Roman" w:hAnsi="Times New Roman"/>
          <w:color w:val="000000"/>
          <w:sz w:val="28"/>
          <w:szCs w:val="28"/>
        </w:rPr>
        <w:t>. Размер — не более формата А4. Диаграммы предоставляются отдельными файлами.</w:t>
      </w:r>
    </w:p>
    <w:p w14:paraId="0EBB60AF" w14:textId="525746E4" w:rsidR="00AC1AE6" w:rsidRPr="0012368D" w:rsidRDefault="00AC1AE6" w:rsidP="00A92034">
      <w:pPr>
        <w:pStyle w:val="-11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14:paraId="0BB32835" w14:textId="3287BFDF" w:rsidR="00374368" w:rsidRPr="0012368D" w:rsidRDefault="00374368" w:rsidP="0037436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bCs/>
          <w:sz w:val="28"/>
          <w:szCs w:val="28"/>
        </w:rPr>
      </w:pPr>
      <w:r w:rsidRPr="0012368D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12368D">
        <w:rPr>
          <w:rFonts w:ascii="Times New Roman" w:hAnsi="Times New Roman"/>
          <w:b/>
          <w:bCs/>
          <w:sz w:val="28"/>
          <w:szCs w:val="28"/>
        </w:rPr>
        <w:t>.</w:t>
      </w:r>
      <w:r w:rsidRPr="0012368D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12368D">
        <w:rPr>
          <w:rFonts w:ascii="Times New Roman" w:hAnsi="Times New Roman"/>
          <w:b/>
          <w:bCs/>
          <w:sz w:val="28"/>
          <w:szCs w:val="28"/>
        </w:rPr>
        <w:t>ФОТОГРАФИИ И ИЛЛЮСТРАЦИИ</w:t>
      </w:r>
    </w:p>
    <w:p w14:paraId="48AC82E2" w14:textId="3C447219" w:rsidR="00AC1AE6" w:rsidRPr="000E1D4C" w:rsidRDefault="00573314" w:rsidP="00573314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/>
          <w:b/>
          <w:bCs/>
          <w:color w:val="000000"/>
          <w:sz w:val="28"/>
          <w:szCs w:val="28"/>
          <w:highlight w:val="yellow"/>
        </w:rPr>
      </w:pPr>
      <w:r w:rsidRPr="000E1D4C">
        <w:rPr>
          <w:rFonts w:ascii="Times New Roman" w:hAnsi="Times New Roman"/>
          <w:b/>
          <w:bCs/>
          <w:noProof/>
          <w:color w:val="000000"/>
          <w:sz w:val="28"/>
          <w:szCs w:val="28"/>
          <w:highlight w:val="yellow"/>
          <w:lang w:eastAsia="ru-RU"/>
        </w:rPr>
        <w:lastRenderedPageBreak/>
        <w:drawing>
          <wp:inline distT="0" distB="0" distL="0" distR="0" wp14:anchorId="7AFC3983" wp14:editId="51B3A54C">
            <wp:extent cx="2886075" cy="2377875"/>
            <wp:effectExtent l="0" t="0" r="0" b="381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988" cy="2386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A00D3" w14:textId="0C4139CF" w:rsidR="00573314" w:rsidRPr="00061C80" w:rsidRDefault="003E6F37" w:rsidP="00B62FA5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4"/>
          <w:lang w:eastAsia="ru-RU"/>
        </w:rPr>
      </w:pPr>
      <w:r w:rsidRPr="00BD608B">
        <w:rPr>
          <w:rFonts w:ascii="Times New Roman" w:eastAsia="Times New Roman" w:hAnsi="Times New Roman"/>
          <w:i/>
          <w:sz w:val="28"/>
          <w:szCs w:val="24"/>
          <w:lang w:eastAsia="ru-RU"/>
        </w:rPr>
        <w:t>Рис</w:t>
      </w:r>
      <w:r w:rsidR="00BD608B" w:rsidRPr="00BD608B">
        <w:rPr>
          <w:rFonts w:ascii="Times New Roman" w:eastAsia="Times New Roman" w:hAnsi="Times New Roman"/>
          <w:i/>
          <w:sz w:val="28"/>
          <w:szCs w:val="24"/>
          <w:lang w:eastAsia="ru-RU"/>
        </w:rPr>
        <w:t>унок</w:t>
      </w:r>
      <w:r w:rsidR="0090743F" w:rsidRPr="00061C80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1</w:t>
      </w:r>
      <w:r w:rsidR="00BD608B" w:rsidRPr="00061C80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– </w:t>
      </w:r>
      <w:r w:rsidR="00573314" w:rsidRPr="00BD608B">
        <w:rPr>
          <w:rFonts w:ascii="Times New Roman" w:eastAsia="Times New Roman" w:hAnsi="Times New Roman"/>
          <w:i/>
          <w:sz w:val="28"/>
          <w:szCs w:val="24"/>
          <w:lang w:eastAsia="ru-RU"/>
        </w:rPr>
        <w:t>Иллюстрация</w:t>
      </w:r>
      <w:r w:rsidR="00573314" w:rsidRPr="00061C80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</w:t>
      </w:r>
      <w:r w:rsidR="00573314" w:rsidRPr="00BD608B">
        <w:rPr>
          <w:rFonts w:ascii="Times New Roman" w:eastAsia="Times New Roman" w:hAnsi="Times New Roman"/>
          <w:i/>
          <w:sz w:val="28"/>
          <w:szCs w:val="24"/>
          <w:lang w:eastAsia="ru-RU"/>
        </w:rPr>
        <w:t>материнской</w:t>
      </w:r>
      <w:r w:rsidR="00573314" w:rsidRPr="00061C80">
        <w:rPr>
          <w:rFonts w:ascii="Times New Roman" w:eastAsia="Times New Roman" w:hAnsi="Times New Roman"/>
          <w:i/>
          <w:sz w:val="28"/>
          <w:szCs w:val="24"/>
          <w:lang w:eastAsia="ru-RU"/>
        </w:rPr>
        <w:t xml:space="preserve"> </w:t>
      </w:r>
      <w:r w:rsidR="00573314" w:rsidRPr="00BD608B">
        <w:rPr>
          <w:rFonts w:ascii="Times New Roman" w:eastAsia="Times New Roman" w:hAnsi="Times New Roman"/>
          <w:i/>
          <w:sz w:val="28"/>
          <w:szCs w:val="24"/>
          <w:lang w:eastAsia="ru-RU"/>
        </w:rPr>
        <w:t>платы</w:t>
      </w:r>
    </w:p>
    <w:p w14:paraId="43D1F5E4" w14:textId="77777777" w:rsidR="00E22663" w:rsidRDefault="00E22663" w:rsidP="00061C80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</w:p>
    <w:p w14:paraId="7A0D2BA8" w14:textId="6650C63D" w:rsidR="00E22663" w:rsidRPr="00CB1D31" w:rsidRDefault="00E22663" w:rsidP="00E22663">
      <w:pPr>
        <w:pStyle w:val="1"/>
        <w:pBdr>
          <w:bottom w:val="single" w:sz="12" w:space="3" w:color="17365D" w:themeColor="text2" w:themeShade="BF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ФОРМУЛЫ</w:t>
      </w:r>
    </w:p>
    <w:p w14:paraId="0FA73E9B" w14:textId="45D551DB" w:rsidR="007A1776" w:rsidRPr="008D1324" w:rsidRDefault="00E22663" w:rsidP="005E5173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E22663">
        <w:rPr>
          <w:rFonts w:ascii="Times New Roman" w:hAnsi="Times New Roman"/>
          <w:b/>
          <w:color w:val="000000"/>
          <w:sz w:val="28"/>
          <w:szCs w:val="28"/>
        </w:rPr>
        <w:t>Редактор формул.</w:t>
      </w:r>
      <w:r w:rsidRPr="00E22663">
        <w:t xml:space="preserve"> </w:t>
      </w:r>
      <w:r w:rsidRPr="00E22663">
        <w:rPr>
          <w:rFonts w:ascii="Times New Roman" w:hAnsi="Times New Roman"/>
          <w:color w:val="000000"/>
          <w:sz w:val="28"/>
          <w:szCs w:val="28"/>
        </w:rPr>
        <w:t>Используйте</w:t>
      </w:r>
      <w:r w:rsidRPr="008D1324">
        <w:rPr>
          <w:rFonts w:ascii="Times New Roman" w:hAnsi="Times New Roman"/>
          <w:color w:val="000000"/>
          <w:sz w:val="28"/>
          <w:szCs w:val="28"/>
          <w:lang w:val="en-US"/>
        </w:rPr>
        <w:t xml:space="preserve"> Microsoft Equation 3.0 </w:t>
      </w:r>
      <w:r w:rsidRPr="00E22663">
        <w:rPr>
          <w:rFonts w:ascii="Times New Roman" w:hAnsi="Times New Roman"/>
          <w:color w:val="000000"/>
          <w:sz w:val="28"/>
          <w:szCs w:val="28"/>
        </w:rPr>
        <w:t>или</w:t>
      </w:r>
      <w:r w:rsidRPr="008D1324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8D1324">
        <w:rPr>
          <w:rFonts w:ascii="Times New Roman" w:hAnsi="Times New Roman"/>
          <w:color w:val="000000"/>
          <w:sz w:val="28"/>
          <w:szCs w:val="28"/>
          <w:lang w:val="en-US"/>
        </w:rPr>
        <w:t>MathType</w:t>
      </w:r>
      <w:proofErr w:type="spellEnd"/>
      <w:r w:rsidRPr="008D1324"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14:paraId="23B217A6" w14:textId="50A7AEAF" w:rsidR="00E22663" w:rsidRPr="00E22663" w:rsidRDefault="00E22663" w:rsidP="005E5173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  <w:r w:rsidRPr="00E22663">
        <w:rPr>
          <w:rFonts w:ascii="Times New Roman" w:hAnsi="Times New Roman"/>
          <w:b/>
          <w:color w:val="000000"/>
          <w:sz w:val="28"/>
          <w:szCs w:val="28"/>
        </w:rPr>
        <w:t>Оформление формул:</w:t>
      </w:r>
    </w:p>
    <w:p w14:paraId="4BE556D3" w14:textId="4B7B4DC1" w:rsidR="00E22663" w:rsidRPr="00E22663" w:rsidRDefault="00E22663" w:rsidP="005E5173">
      <w:pPr>
        <w:pStyle w:val="aff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22663">
        <w:rPr>
          <w:rFonts w:ascii="Times New Roman" w:hAnsi="Times New Roman"/>
          <w:i/>
          <w:color w:val="000000"/>
          <w:sz w:val="28"/>
          <w:szCs w:val="28"/>
        </w:rPr>
        <w:t>Расположение:</w:t>
      </w:r>
      <w:r w:rsidRPr="00E22663">
        <w:rPr>
          <w:rFonts w:ascii="Times New Roman" w:hAnsi="Times New Roman"/>
          <w:color w:val="000000"/>
          <w:sz w:val="28"/>
          <w:szCs w:val="28"/>
        </w:rPr>
        <w:t xml:space="preserve"> формула выделяется в отдельную строку и центрируется по горизонтали.</w:t>
      </w:r>
    </w:p>
    <w:p w14:paraId="7FAD7D49" w14:textId="33A74CB8" w:rsidR="00E22663" w:rsidRPr="00E22663" w:rsidRDefault="00E22663" w:rsidP="005E5173">
      <w:pPr>
        <w:pStyle w:val="aff3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22663">
        <w:rPr>
          <w:rFonts w:ascii="Times New Roman" w:hAnsi="Times New Roman"/>
          <w:i/>
          <w:color w:val="000000"/>
          <w:sz w:val="28"/>
          <w:szCs w:val="28"/>
        </w:rPr>
        <w:t>Нумерация:</w:t>
      </w:r>
      <w:r w:rsidRPr="00E22663">
        <w:rPr>
          <w:rFonts w:ascii="Times New Roman" w:hAnsi="Times New Roman"/>
          <w:color w:val="000000"/>
          <w:sz w:val="28"/>
          <w:szCs w:val="28"/>
        </w:rPr>
        <w:t xml:space="preserve"> только те формулы, на которые есть ссылки в тексте, нумеруются арабскими цифрами в к</w:t>
      </w:r>
      <w:r>
        <w:rPr>
          <w:rFonts w:ascii="Times New Roman" w:hAnsi="Times New Roman"/>
          <w:color w:val="000000"/>
          <w:sz w:val="28"/>
          <w:szCs w:val="28"/>
        </w:rPr>
        <w:t xml:space="preserve">руглых скобках у правого края. </w:t>
      </w:r>
      <w:r w:rsidRPr="00E22663">
        <w:rPr>
          <w:rFonts w:ascii="Times New Roman" w:hAnsi="Times New Roman"/>
          <w:color w:val="000000"/>
          <w:sz w:val="28"/>
          <w:szCs w:val="28"/>
        </w:rPr>
        <w:t>Сквозная нумерация по всему тексту или в пределах раздела (например, (3.1)).</w:t>
      </w:r>
    </w:p>
    <w:p w14:paraId="739C3A73" w14:textId="6E4DBA4A" w:rsidR="00E22663" w:rsidRPr="00E22663" w:rsidRDefault="00E22663" w:rsidP="005E5173">
      <w:pPr>
        <w:pStyle w:val="aff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22663">
        <w:rPr>
          <w:rFonts w:ascii="Times New Roman" w:hAnsi="Times New Roman"/>
          <w:i/>
          <w:color w:val="000000"/>
          <w:sz w:val="28"/>
          <w:szCs w:val="28"/>
        </w:rPr>
        <w:t>Пояснения:</w:t>
      </w:r>
      <w:r w:rsidRPr="00E22663">
        <w:rPr>
          <w:rFonts w:ascii="Times New Roman" w:hAnsi="Times New Roman"/>
          <w:color w:val="000000"/>
          <w:sz w:val="28"/>
          <w:szCs w:val="28"/>
        </w:rPr>
        <w:t xml:space="preserve"> после формулы ставится «где» без двоеточия, затем расшифровываются все символы в той же последовательности, что и в формуле.</w:t>
      </w:r>
    </w:p>
    <w:p w14:paraId="36F0A869" w14:textId="4539AB98" w:rsidR="00E22663" w:rsidRDefault="00E22663" w:rsidP="005E5173">
      <w:pPr>
        <w:pStyle w:val="aff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22663">
        <w:rPr>
          <w:rFonts w:ascii="Times New Roman" w:hAnsi="Times New Roman"/>
          <w:i/>
          <w:color w:val="000000"/>
          <w:sz w:val="28"/>
          <w:szCs w:val="28"/>
        </w:rPr>
        <w:t>Перенос:</w:t>
      </w:r>
      <w:r w:rsidRPr="00E22663">
        <w:rPr>
          <w:rFonts w:ascii="Times New Roman" w:hAnsi="Times New Roman"/>
          <w:color w:val="000000"/>
          <w:sz w:val="28"/>
          <w:szCs w:val="28"/>
        </w:rPr>
        <w:t xml:space="preserve"> если формула не умещается, переносите после знаков =, +, -, ×</w:t>
      </w:r>
      <w:proofErr w:type="gramStart"/>
      <w:r w:rsidRPr="00E22663">
        <w:rPr>
          <w:rFonts w:ascii="Times New Roman" w:hAnsi="Times New Roman"/>
          <w:color w:val="000000"/>
          <w:sz w:val="28"/>
          <w:szCs w:val="28"/>
        </w:rPr>
        <w:t>, :</w:t>
      </w:r>
      <w:proofErr w:type="gramEnd"/>
      <w:r w:rsidRPr="00E22663">
        <w:rPr>
          <w:rFonts w:ascii="Times New Roman" w:hAnsi="Times New Roman"/>
          <w:color w:val="000000"/>
          <w:sz w:val="28"/>
          <w:szCs w:val="28"/>
        </w:rPr>
        <w:t xml:space="preserve"> с повторением знака на новой строке.</w:t>
      </w:r>
    </w:p>
    <w:p w14:paraId="3436EB29" w14:textId="03A1C6E4" w:rsidR="00E22663" w:rsidRPr="005E5173" w:rsidRDefault="00E22663" w:rsidP="005E5173">
      <w:pPr>
        <w:pStyle w:val="aff3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center"/>
        <w:rPr>
          <w:rFonts w:ascii="Times New Roman" w:hAnsi="Times New Roman"/>
          <w:b/>
          <w:color w:val="000000"/>
          <w:sz w:val="28"/>
          <w:szCs w:val="28"/>
        </w:rPr>
      </w:pPr>
      <w:r w:rsidRPr="005E5173">
        <w:rPr>
          <w:rFonts w:ascii="Times New Roman" w:hAnsi="Times New Roman"/>
          <w:b/>
          <w:color w:val="000000"/>
          <w:sz w:val="28"/>
          <w:szCs w:val="28"/>
        </w:rPr>
        <w:t>Шрифт и символы:</w:t>
      </w:r>
    </w:p>
    <w:p w14:paraId="5A21CE7B" w14:textId="634A0148" w:rsidR="005E5173" w:rsidRDefault="005E5173" w:rsidP="005E5173">
      <w:pPr>
        <w:pStyle w:val="aff3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</w:t>
      </w:r>
      <w:r w:rsidRPr="005E5173">
        <w:rPr>
          <w:rFonts w:ascii="Times New Roman" w:hAnsi="Times New Roman"/>
          <w:color w:val="000000"/>
          <w:sz w:val="28"/>
          <w:szCs w:val="28"/>
        </w:rPr>
        <w:t>атинские буквы (переменные) — курсив.</w:t>
      </w:r>
    </w:p>
    <w:p w14:paraId="7057DB23" w14:textId="4F2E81A4" w:rsidR="00E22663" w:rsidRDefault="005E5173" w:rsidP="005E5173">
      <w:pPr>
        <w:pStyle w:val="aff3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5E5173">
        <w:rPr>
          <w:rFonts w:ascii="Times New Roman" w:hAnsi="Times New Roman"/>
          <w:color w:val="000000"/>
          <w:sz w:val="28"/>
          <w:szCs w:val="28"/>
        </w:rPr>
        <w:t xml:space="preserve">Размер шрифта: обычно 11 (как в требованиях некоторых журналов), иногда 12 кегль для </w:t>
      </w:r>
      <w:proofErr w:type="spellStart"/>
      <w:r w:rsidRPr="005E5173">
        <w:rPr>
          <w:rFonts w:ascii="Times New Roman" w:hAnsi="Times New Roman"/>
          <w:color w:val="000000"/>
          <w:sz w:val="28"/>
          <w:szCs w:val="28"/>
        </w:rPr>
        <w:t>Times</w:t>
      </w:r>
      <w:proofErr w:type="spellEnd"/>
      <w:r w:rsidRPr="005E517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E5173">
        <w:rPr>
          <w:rFonts w:ascii="Times New Roman" w:hAnsi="Times New Roman"/>
          <w:color w:val="000000"/>
          <w:sz w:val="28"/>
          <w:szCs w:val="28"/>
        </w:rPr>
        <w:t>New</w:t>
      </w:r>
      <w:proofErr w:type="spellEnd"/>
      <w:r w:rsidRPr="005E517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E5173">
        <w:rPr>
          <w:rFonts w:ascii="Times New Roman" w:hAnsi="Times New Roman"/>
          <w:color w:val="000000"/>
          <w:sz w:val="28"/>
          <w:szCs w:val="28"/>
        </w:rPr>
        <w:t>Roman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29201767" w14:textId="62BB9BE7" w:rsidR="005E5173" w:rsidRDefault="005E5173" w:rsidP="005E5173">
      <w:pPr>
        <w:pStyle w:val="aff3"/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5173">
        <w:rPr>
          <w:rFonts w:ascii="Times New Roman" w:hAnsi="Times New Roman"/>
          <w:color w:val="000000"/>
          <w:sz w:val="28"/>
          <w:szCs w:val="28"/>
        </w:rPr>
        <w:t>Функции (</w:t>
      </w:r>
      <w:proofErr w:type="spellStart"/>
      <w:r w:rsidRPr="005E5173">
        <w:rPr>
          <w:rFonts w:ascii="Times New Roman" w:hAnsi="Times New Roman"/>
          <w:color w:val="000000"/>
          <w:sz w:val="28"/>
          <w:szCs w:val="28"/>
        </w:rPr>
        <w:t>sin</w:t>
      </w:r>
      <w:proofErr w:type="spellEnd"/>
      <w:r w:rsidRPr="005E517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5E5173">
        <w:rPr>
          <w:rFonts w:ascii="Times New Roman" w:hAnsi="Times New Roman"/>
          <w:color w:val="000000"/>
          <w:sz w:val="28"/>
          <w:szCs w:val="28"/>
        </w:rPr>
        <w:t>cos</w:t>
      </w:r>
      <w:proofErr w:type="spellEnd"/>
      <w:r w:rsidRPr="005E517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5E5173">
        <w:rPr>
          <w:rFonts w:ascii="Times New Roman" w:hAnsi="Times New Roman"/>
          <w:color w:val="000000"/>
          <w:sz w:val="28"/>
          <w:szCs w:val="28"/>
        </w:rPr>
        <w:t>lg</w:t>
      </w:r>
      <w:proofErr w:type="spellEnd"/>
      <w:r w:rsidRPr="005E5173">
        <w:rPr>
          <w:rFonts w:ascii="Times New Roman" w:hAnsi="Times New Roman"/>
          <w:color w:val="000000"/>
          <w:sz w:val="28"/>
          <w:szCs w:val="28"/>
        </w:rPr>
        <w:t>) и дифференциалы (d) — прямой шрифт.</w:t>
      </w:r>
    </w:p>
    <w:p w14:paraId="5258E866" w14:textId="34A3AC9B" w:rsidR="005E5173" w:rsidRPr="005E5173" w:rsidRDefault="005E5173" w:rsidP="005E517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E5173">
        <w:rPr>
          <w:rFonts w:ascii="Times New Roman" w:hAnsi="Times New Roman"/>
          <w:b/>
          <w:color w:val="000000"/>
          <w:sz w:val="28"/>
          <w:szCs w:val="28"/>
        </w:rPr>
        <w:t>Ссылки на формулы.</w:t>
      </w:r>
      <w:r w:rsidRPr="005E5173">
        <w:t xml:space="preserve"> </w:t>
      </w:r>
      <w:r w:rsidRPr="005E5173">
        <w:rPr>
          <w:rFonts w:ascii="Times New Roman" w:hAnsi="Times New Roman"/>
          <w:color w:val="000000"/>
          <w:sz w:val="28"/>
          <w:szCs w:val="28"/>
        </w:rPr>
        <w:t>В тексте ссылайтесь на ф</w:t>
      </w:r>
      <w:r>
        <w:rPr>
          <w:rFonts w:ascii="Times New Roman" w:hAnsi="Times New Roman"/>
          <w:color w:val="000000"/>
          <w:sz w:val="28"/>
          <w:szCs w:val="28"/>
        </w:rPr>
        <w:t>ормулу в скобках: в формуле (1)</w:t>
      </w:r>
      <w:r w:rsidRPr="005E5173">
        <w:rPr>
          <w:rFonts w:ascii="Times New Roman" w:hAnsi="Times New Roman"/>
          <w:color w:val="000000"/>
          <w:sz w:val="28"/>
          <w:szCs w:val="28"/>
        </w:rPr>
        <w:t>. Не пишите «уравнение (1)» или «</w:t>
      </w:r>
      <w:proofErr w:type="spellStart"/>
      <w:r w:rsidRPr="005E5173">
        <w:rPr>
          <w:rFonts w:ascii="Times New Roman" w:hAnsi="Times New Roman"/>
          <w:color w:val="000000"/>
          <w:sz w:val="28"/>
          <w:szCs w:val="28"/>
        </w:rPr>
        <w:t>Eq</w:t>
      </w:r>
      <w:proofErr w:type="spellEnd"/>
      <w:r w:rsidRPr="005E5173">
        <w:rPr>
          <w:rFonts w:ascii="Times New Roman" w:hAnsi="Times New Roman"/>
          <w:color w:val="000000"/>
          <w:sz w:val="28"/>
          <w:szCs w:val="28"/>
        </w:rPr>
        <w:t>. (1)», если это не начало предложения.</w:t>
      </w:r>
    </w:p>
    <w:p w14:paraId="2B7F92A7" w14:textId="0A7AC0F4" w:rsidR="00E37321" w:rsidRPr="00A0036D" w:rsidRDefault="00E37321" w:rsidP="00A0036D">
      <w:pPr>
        <w:pStyle w:val="1"/>
        <w:rPr>
          <w:color w:val="000000"/>
          <w:sz w:val="28"/>
          <w:szCs w:val="28"/>
        </w:rPr>
      </w:pPr>
      <w:bookmarkStart w:id="16" w:name="_Toc239426254"/>
      <w:bookmarkStart w:id="17" w:name="_Toc239426276"/>
      <w:r w:rsidRPr="00A0036D">
        <w:rPr>
          <w:color w:val="000000"/>
          <w:sz w:val="28"/>
          <w:szCs w:val="28"/>
        </w:rPr>
        <w:t>СПИСОК ИСТОЧНИКОВ</w:t>
      </w:r>
      <w:bookmarkEnd w:id="16"/>
      <w:bookmarkEnd w:id="17"/>
    </w:p>
    <w:p w14:paraId="68E87F19" w14:textId="2435A19B" w:rsidR="00647981" w:rsidRDefault="00647981" w:rsidP="00E37321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647981">
        <w:rPr>
          <w:rFonts w:ascii="Times New Roman" w:hAnsi="Times New Roman"/>
          <w:b/>
          <w:i/>
          <w:color w:val="000000"/>
          <w:sz w:val="28"/>
          <w:szCs w:val="28"/>
        </w:rPr>
        <w:t>Список литературы.</w:t>
      </w:r>
      <w:r w:rsidRPr="00647981">
        <w:rPr>
          <w:rFonts w:ascii="Times New Roman" w:hAnsi="Times New Roman"/>
          <w:color w:val="000000"/>
          <w:sz w:val="28"/>
          <w:szCs w:val="28"/>
        </w:rPr>
        <w:t xml:space="preserve"> Список литературы должен содержать </w:t>
      </w:r>
      <w:r w:rsidR="00B54C36" w:rsidRPr="00B54C36">
        <w:rPr>
          <w:rFonts w:ascii="Times New Roman" w:hAnsi="Times New Roman"/>
          <w:color w:val="000000"/>
          <w:sz w:val="28"/>
          <w:szCs w:val="28"/>
        </w:rPr>
        <w:t xml:space="preserve">т не менее 10–15 источников, доля российских источников — не менее 10–15%, некоторые журналы требуют не менее 30% зарубежных публикаций. </w:t>
      </w:r>
      <w:r w:rsidRPr="00647981">
        <w:rPr>
          <w:rFonts w:ascii="Times New Roman" w:hAnsi="Times New Roman"/>
          <w:color w:val="000000"/>
          <w:sz w:val="28"/>
          <w:szCs w:val="28"/>
        </w:rPr>
        <w:t>Его состав определяется содержанием исследованием. Предпоч</w:t>
      </w:r>
      <w:r w:rsidR="00B54C36">
        <w:rPr>
          <w:rFonts w:ascii="Times New Roman" w:hAnsi="Times New Roman"/>
          <w:color w:val="000000"/>
          <w:sz w:val="28"/>
          <w:szCs w:val="28"/>
        </w:rPr>
        <w:t>тение следует отдавать актуальн</w:t>
      </w:r>
      <w:r w:rsidRPr="00647981">
        <w:rPr>
          <w:rFonts w:ascii="Times New Roman" w:hAnsi="Times New Roman"/>
          <w:color w:val="000000"/>
          <w:sz w:val="28"/>
          <w:szCs w:val="28"/>
        </w:rPr>
        <w:t>ым рецензируемым научным исследованиям, непосредстве</w:t>
      </w:r>
      <w:r w:rsidR="00B54C36">
        <w:rPr>
          <w:rFonts w:ascii="Times New Roman" w:hAnsi="Times New Roman"/>
          <w:color w:val="000000"/>
          <w:sz w:val="28"/>
          <w:szCs w:val="28"/>
        </w:rPr>
        <w:t>нно связанным с предметом изучения</w:t>
      </w:r>
      <w:r w:rsidRPr="00647981">
        <w:rPr>
          <w:rFonts w:ascii="Times New Roman" w:hAnsi="Times New Roman"/>
          <w:color w:val="000000"/>
          <w:sz w:val="28"/>
          <w:szCs w:val="28"/>
        </w:rPr>
        <w:t>. Необоснованное увеличение списка литературы не допускается.</w:t>
      </w:r>
    </w:p>
    <w:p w14:paraId="30375B10" w14:textId="51C8FA05" w:rsidR="00506C30" w:rsidRPr="00B54C36" w:rsidRDefault="00E37321" w:rsidP="00B54C36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37321">
        <w:rPr>
          <w:rFonts w:ascii="Times New Roman" w:hAnsi="Times New Roman"/>
          <w:color w:val="000000"/>
          <w:sz w:val="28"/>
          <w:szCs w:val="28"/>
        </w:rPr>
        <w:lastRenderedPageBreak/>
        <w:t>Обязательной основой для составления библиографических ссылок является национальный стандарт ГОСТ Р 7.0.5-</w:t>
      </w:r>
      <w:r>
        <w:rPr>
          <w:rFonts w:ascii="Times New Roman" w:hAnsi="Times New Roman"/>
          <w:color w:val="000000"/>
          <w:sz w:val="28"/>
          <w:szCs w:val="28"/>
        </w:rPr>
        <w:t>2008 «Библиографическая ссылка»</w:t>
      </w:r>
      <w:r w:rsidRPr="00E37321">
        <w:rPr>
          <w:rFonts w:ascii="Times New Roman" w:hAnsi="Times New Roman"/>
          <w:color w:val="000000"/>
          <w:sz w:val="28"/>
          <w:szCs w:val="28"/>
        </w:rPr>
        <w:t xml:space="preserve">. Ссылки в тексте даются в квадратных скобках </w:t>
      </w:r>
      <w:proofErr w:type="gramStart"/>
      <w:r w:rsidRPr="00E37321">
        <w:rPr>
          <w:rFonts w:ascii="Times New Roman" w:hAnsi="Times New Roman"/>
          <w:color w:val="000000"/>
          <w:sz w:val="28"/>
          <w:szCs w:val="28"/>
        </w:rPr>
        <w:t>[ ]</w:t>
      </w:r>
      <w:proofErr w:type="gramEnd"/>
      <w:r w:rsidRPr="00E37321">
        <w:rPr>
          <w:rFonts w:ascii="Times New Roman" w:hAnsi="Times New Roman"/>
          <w:color w:val="000000"/>
          <w:sz w:val="28"/>
          <w:szCs w:val="28"/>
        </w:rPr>
        <w:t xml:space="preserve"> , а список литературы нумеруется и строится </w:t>
      </w:r>
      <w:r w:rsidRPr="00B54C36">
        <w:rPr>
          <w:rFonts w:ascii="Times New Roman" w:hAnsi="Times New Roman"/>
          <w:b/>
          <w:color w:val="000000"/>
          <w:sz w:val="28"/>
          <w:szCs w:val="28"/>
        </w:rPr>
        <w:t>в порядке цитирования в тексте,</w:t>
      </w:r>
      <w:r>
        <w:rPr>
          <w:rFonts w:ascii="Times New Roman" w:hAnsi="Times New Roman"/>
          <w:color w:val="000000"/>
          <w:sz w:val="28"/>
          <w:szCs w:val="28"/>
        </w:rPr>
        <w:t xml:space="preserve"> а не по алфавиту. </w:t>
      </w:r>
      <w:r w:rsidRPr="00E37321">
        <w:rPr>
          <w:rFonts w:ascii="Times New Roman" w:hAnsi="Times New Roman"/>
          <w:color w:val="000000"/>
          <w:sz w:val="28"/>
          <w:szCs w:val="28"/>
        </w:rPr>
        <w:t>Желательно, чтобы в среднем не менее трети научных источников были опубликованы в течение последний 5 лет.</w:t>
      </w:r>
    </w:p>
    <w:p w14:paraId="4E6A0572" w14:textId="2B15679C" w:rsidR="007A1776" w:rsidRPr="00E37321" w:rsidRDefault="00E37321" w:rsidP="000E1D4C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37321">
        <w:rPr>
          <w:rFonts w:ascii="Times New Roman" w:hAnsi="Times New Roman"/>
          <w:color w:val="000000"/>
          <w:sz w:val="28"/>
          <w:szCs w:val="28"/>
        </w:rPr>
        <w:t>Список должен включать преимущественно рецензируемые публикации — статьи из научных журналов и монографии, рекомендуется избегать включения учебник</w:t>
      </w:r>
      <w:r>
        <w:rPr>
          <w:rFonts w:ascii="Times New Roman" w:hAnsi="Times New Roman"/>
          <w:color w:val="000000"/>
          <w:sz w:val="28"/>
          <w:szCs w:val="28"/>
        </w:rPr>
        <w:t>ов, авторефератов и диссертаций</w:t>
      </w:r>
      <w:r w:rsidRPr="00E37321">
        <w:rPr>
          <w:rFonts w:ascii="Times New Roman" w:hAnsi="Times New Roman"/>
          <w:color w:val="000000"/>
          <w:sz w:val="28"/>
          <w:szCs w:val="28"/>
        </w:rPr>
        <w:t>. В описании обязательно указываются все выходные данные: для книг — город, издательство, год и общее количество страниц; для статей — название журнала, год, то</w:t>
      </w:r>
      <w:r>
        <w:rPr>
          <w:rFonts w:ascii="Times New Roman" w:hAnsi="Times New Roman"/>
          <w:color w:val="000000"/>
          <w:sz w:val="28"/>
          <w:szCs w:val="28"/>
        </w:rPr>
        <w:t>м, номер и страницы «от» и «до»</w:t>
      </w:r>
      <w:r w:rsidRPr="00E37321">
        <w:rPr>
          <w:rFonts w:ascii="Times New Roman" w:hAnsi="Times New Roman"/>
          <w:color w:val="000000"/>
          <w:sz w:val="28"/>
          <w:szCs w:val="28"/>
        </w:rPr>
        <w:t>; для электронных ресурсов добавляются URL и дата обращения, а для научных стате</w:t>
      </w:r>
      <w:r>
        <w:rPr>
          <w:rFonts w:ascii="Times New Roman" w:hAnsi="Times New Roman"/>
          <w:color w:val="000000"/>
          <w:sz w:val="28"/>
          <w:szCs w:val="28"/>
        </w:rPr>
        <w:t>й предпочтительно указывать DOI</w:t>
      </w:r>
      <w:r w:rsidRPr="00E37321">
        <w:rPr>
          <w:rFonts w:ascii="Times New Roman" w:hAnsi="Times New Roman"/>
          <w:color w:val="000000"/>
          <w:sz w:val="28"/>
          <w:szCs w:val="28"/>
        </w:rPr>
        <w:t>.</w:t>
      </w:r>
    </w:p>
    <w:p w14:paraId="070E9380" w14:textId="2F5EF518" w:rsidR="0016692B" w:rsidRPr="007A1776" w:rsidRDefault="0021457D" w:rsidP="0012368D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/>
          <w:sz w:val="28"/>
          <w:szCs w:val="19"/>
          <w:lang w:eastAsia="ru-RU"/>
        </w:rPr>
      </w:pPr>
      <w:bookmarkStart w:id="18" w:name="_Toc198218452"/>
      <w:bookmarkStart w:id="19" w:name="_Toc198225821"/>
      <w:bookmarkStart w:id="20" w:name="_Toc199149899"/>
      <w:bookmarkStart w:id="21" w:name="_Toc239426256"/>
      <w:bookmarkStart w:id="22" w:name="_Toc239426278"/>
      <w:r w:rsidRPr="007A1776">
        <w:rPr>
          <w:rFonts w:ascii="Times New Roman" w:hAnsi="Times New Roman"/>
          <w:b/>
          <w:i/>
          <w:sz w:val="28"/>
        </w:rPr>
        <w:t>ЛИТЕРАТУРА: ОФО</w:t>
      </w:r>
      <w:r w:rsidR="003C7807">
        <w:rPr>
          <w:rFonts w:ascii="Times New Roman" w:hAnsi="Times New Roman"/>
          <w:b/>
          <w:i/>
          <w:sz w:val="28"/>
        </w:rPr>
        <w:t>Р</w:t>
      </w:r>
      <w:r w:rsidRPr="007A1776">
        <w:rPr>
          <w:rFonts w:ascii="Times New Roman" w:hAnsi="Times New Roman"/>
          <w:b/>
          <w:i/>
          <w:sz w:val="28"/>
        </w:rPr>
        <w:t>МЛЕНИЕ ИСТОЧНИКОВ В СПИСКЕ</w:t>
      </w:r>
      <w:bookmarkEnd w:id="18"/>
      <w:bookmarkEnd w:id="19"/>
      <w:bookmarkEnd w:id="20"/>
      <w:bookmarkEnd w:id="21"/>
      <w:bookmarkEnd w:id="22"/>
    </w:p>
    <w:p w14:paraId="0FADA522" w14:textId="4341CDB0" w:rsidR="00DF6695" w:rsidRDefault="00DF6695" w:rsidP="007A177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A17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русском языке список оформляют по ГОСТ Р 7.0.5 Система стандартов</w:t>
      </w:r>
      <w:r w:rsidRPr="00DF66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информации, библиотечному и издательскому делу. Библиографическая ссылка. Общие требования и правила составления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65EEE078" w14:textId="1870894C" w:rsidR="00647981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Все ссылки оформляются единообразно: либо </w:t>
      </w:r>
      <w:proofErr w:type="gram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тире</w:t>
      </w:r>
      <w:proofErr w:type="gram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точкой, либо только с точкой между частями описания; при наличии DOI его указывают в конце ссылки; при числе авторов до трёх все указываются перед заглавием, более трёх — заглавие, затем авторы.</w:t>
      </w:r>
    </w:p>
    <w:p w14:paraId="304FE7B3" w14:textId="19044776" w:rsid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Образец оформления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:</w:t>
      </w:r>
    </w:p>
    <w:p w14:paraId="54363CDA" w14:textId="3FADF953" w:rsid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Книга (монография):</w:t>
      </w: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Аникин Б.А.,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Родкина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Т.А. Логистика. – М.: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Велби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Проспект, 2008. – 408 с. Статья из журнала: Яковлев П. Госзаказ ждёт инноваций // Бюллетень оперативной информации «Московские торги». – 2013. – № 4. – С. 8–9.</w:t>
      </w:r>
    </w:p>
    <w:p w14:paraId="1042BDCC" w14:textId="6DFE3FE0" w:rsid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Электронный ресурс:</w:t>
      </w: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Петров П.П. Название статьи [Электронный ресурс] // Интернет-журнал. 2023. URL: https://www.example.ru/article (дата обращения: 15.03.2023).</w:t>
      </w:r>
    </w:p>
    <w:p w14:paraId="4DE57986" w14:textId="742FBBDF" w:rsid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Нормативные документы: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Правительства РФ от 21.09.2021 № 1587 «Об утверждении критериев проектов устойчивого (в том числе зеленого) развития в Российской Федерации» (с изменениями на 14 октября 2025 года) // Консорциум. </w:t>
      </w:r>
      <w:proofErr w:type="gram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Кодекс :</w:t>
      </w:r>
      <w:proofErr w:type="gram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[сайт]. URL: https://docs.cntd.ru/document/608719765 (дата обращения: 12.02.2026).</w:t>
      </w:r>
    </w:p>
    <w:p w14:paraId="563AF151" w14:textId="1AF3F561" w:rsidR="00B54C36" w:rsidRP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Диссертации и авторефераты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: </w:t>
      </w: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Щекин А. Ю. Снижение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травмоопасности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мобильных агрегатов для внесения органических удобрений совершенствованием средства </w:t>
      </w:r>
      <w:proofErr w:type="gram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защиты :</w:t>
      </w:r>
      <w:proofErr w:type="gram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автореф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дис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… канд.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наук. Красноярск, 2011. 17 с.</w:t>
      </w:r>
    </w:p>
    <w:p w14:paraId="66473EA3" w14:textId="77777777" w:rsidR="00B54C36" w:rsidRP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B6FDEE9" w14:textId="1F082DC3" w:rsidR="00B91A6F" w:rsidRPr="0012368D" w:rsidRDefault="00B91A6F" w:rsidP="0012368D">
      <w:pPr>
        <w:pStyle w:val="1"/>
        <w:rPr>
          <w:color w:val="000000"/>
          <w:sz w:val="28"/>
          <w:szCs w:val="28"/>
        </w:rPr>
      </w:pPr>
      <w:bookmarkStart w:id="23" w:name="_Toc239426257"/>
      <w:bookmarkStart w:id="24" w:name="_Toc239426279"/>
      <w:r w:rsidRPr="00A0036D">
        <w:rPr>
          <w:color w:val="000000"/>
          <w:sz w:val="28"/>
          <w:szCs w:val="28"/>
        </w:rPr>
        <w:t>ИНФОРМАЦИЯ ОБ АВТОРАХ</w:t>
      </w:r>
      <w:bookmarkEnd w:id="23"/>
      <w:bookmarkEnd w:id="24"/>
    </w:p>
    <w:p w14:paraId="09EEDEB8" w14:textId="7F387E61" w:rsidR="00F23741" w:rsidRPr="00F23741" w:rsidRDefault="00F23741" w:rsidP="001236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0"/>
          <w:lang w:eastAsia="ru-RU"/>
        </w:rPr>
      </w:pPr>
      <w:r w:rsidRPr="00061C80">
        <w:rPr>
          <w:rFonts w:ascii="Times New Roman" w:hAnsi="Times New Roman"/>
          <w:bCs/>
          <w:sz w:val="28"/>
          <w:szCs w:val="20"/>
          <w:lang w:eastAsia="ru-RU"/>
        </w:rPr>
        <w:t>Фамилия Имя Отчество</w:t>
      </w:r>
      <w:r>
        <w:rPr>
          <w:rFonts w:ascii="Times New Roman" w:hAnsi="Times New Roman"/>
          <w:bCs/>
          <w:i/>
          <w:sz w:val="28"/>
          <w:szCs w:val="20"/>
          <w:lang w:eastAsia="ru-RU"/>
        </w:rPr>
        <w:t xml:space="preserve"> </w:t>
      </w:r>
      <w:r w:rsidRPr="00F23741">
        <w:rPr>
          <w:rFonts w:ascii="Times New Roman" w:hAnsi="Times New Roman"/>
          <w:bCs/>
          <w:sz w:val="28"/>
          <w:szCs w:val="20"/>
          <w:lang w:eastAsia="ru-RU"/>
        </w:rPr>
        <w:t xml:space="preserve">– степень, звание, должность, место работы (для вузов указывается кафедра/лаборатория/департамент и проч.); город </w:t>
      </w:r>
      <w:r w:rsidRPr="00F23741">
        <w:rPr>
          <w:rFonts w:ascii="Times New Roman" w:hAnsi="Times New Roman"/>
          <w:bCs/>
          <w:sz w:val="28"/>
          <w:szCs w:val="20"/>
          <w:lang w:eastAsia="ru-RU"/>
        </w:rPr>
        <w:lastRenderedPageBreak/>
        <w:t>(при необходимости также указывается область, республика и т. п.), страна (если это не Россия).</w:t>
      </w:r>
    </w:p>
    <w:p w14:paraId="7F9C381F" w14:textId="265FF457" w:rsidR="00F23741" w:rsidRPr="00227A1D" w:rsidRDefault="00F23741" w:rsidP="001236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0"/>
          <w:lang w:val="en-US" w:eastAsia="ru-RU"/>
        </w:rPr>
      </w:pPr>
      <w:r w:rsidRPr="00F23741">
        <w:rPr>
          <w:rFonts w:ascii="Times New Roman" w:hAnsi="Times New Roman"/>
          <w:bCs/>
          <w:sz w:val="28"/>
          <w:szCs w:val="20"/>
          <w:lang w:val="en-US" w:eastAsia="ru-RU"/>
        </w:rPr>
        <w:t xml:space="preserve">ORCID: </w:t>
      </w:r>
      <w:r w:rsidRPr="00F23741">
        <w:rPr>
          <w:rFonts w:ascii="Times New Roman" w:hAnsi="Times New Roman"/>
          <w:bCs/>
          <w:iCs/>
          <w:sz w:val="28"/>
          <w:szCs w:val="20"/>
          <w:lang w:val="en-US" w:eastAsia="ru-RU"/>
        </w:rPr>
        <w:t>0000-0000-0000-XXXX</w:t>
      </w:r>
      <w:proofErr w:type="gramStart"/>
      <w:r w:rsidRPr="00F23741">
        <w:rPr>
          <w:rFonts w:ascii="Times New Roman" w:hAnsi="Times New Roman"/>
          <w:bCs/>
          <w:sz w:val="28"/>
          <w:szCs w:val="20"/>
          <w:lang w:val="en-US" w:eastAsia="ru-RU"/>
        </w:rPr>
        <w:t>;</w:t>
      </w:r>
      <w:proofErr w:type="gramEnd"/>
      <w:r w:rsidRPr="00F23741">
        <w:rPr>
          <w:rFonts w:ascii="Times New Roman" w:hAnsi="Times New Roman"/>
          <w:bCs/>
          <w:sz w:val="28"/>
          <w:szCs w:val="20"/>
          <w:lang w:val="en-US" w:eastAsia="ru-RU"/>
        </w:rPr>
        <w:t xml:space="preserve"> e-mail</w:t>
      </w:r>
      <w:r>
        <w:rPr>
          <w:rFonts w:ascii="Times New Roman" w:hAnsi="Times New Roman"/>
          <w:bCs/>
          <w:sz w:val="28"/>
          <w:szCs w:val="20"/>
          <w:lang w:val="en-US" w:eastAsia="ru-RU"/>
        </w:rPr>
        <w:t xml:space="preserve">: </w:t>
      </w:r>
      <w:hyperlink r:id="rId11" w:history="1">
        <w:r w:rsidR="00E03398" w:rsidRPr="00616C46">
          <w:rPr>
            <w:rStyle w:val="a4"/>
            <w:rFonts w:ascii="Times New Roman" w:hAnsi="Times New Roman"/>
            <w:bCs/>
            <w:sz w:val="28"/>
            <w:szCs w:val="20"/>
            <w:lang w:val="en-US" w:eastAsia="ru-RU"/>
          </w:rPr>
          <w:t>email@email.ru</w:t>
        </w:r>
      </w:hyperlink>
      <w:r w:rsidR="00E03398" w:rsidRPr="00E03398">
        <w:rPr>
          <w:rFonts w:ascii="Times New Roman" w:hAnsi="Times New Roman"/>
          <w:bCs/>
          <w:sz w:val="28"/>
          <w:szCs w:val="20"/>
          <w:lang w:val="en-US" w:eastAsia="ru-RU"/>
        </w:rPr>
        <w:t xml:space="preserve">, </w:t>
      </w:r>
      <w:r w:rsidR="00E03398">
        <w:rPr>
          <w:rFonts w:ascii="Times New Roman" w:hAnsi="Times New Roman"/>
          <w:bCs/>
          <w:sz w:val="28"/>
          <w:szCs w:val="20"/>
          <w:lang w:val="en-US" w:eastAsia="ru-RU"/>
        </w:rPr>
        <w:t>SPIN-</w:t>
      </w:r>
      <w:proofErr w:type="spellStart"/>
      <w:r w:rsidR="00E03398">
        <w:rPr>
          <w:rFonts w:ascii="Times New Roman" w:hAnsi="Times New Roman"/>
          <w:bCs/>
          <w:sz w:val="28"/>
          <w:szCs w:val="20"/>
          <w:lang w:val="en-US" w:eastAsia="ru-RU"/>
        </w:rPr>
        <w:t>код</w:t>
      </w:r>
      <w:proofErr w:type="spellEnd"/>
      <w:r w:rsidR="00E03398">
        <w:rPr>
          <w:rFonts w:ascii="Times New Roman" w:hAnsi="Times New Roman"/>
          <w:bCs/>
          <w:sz w:val="28"/>
          <w:szCs w:val="20"/>
          <w:lang w:val="en-US" w:eastAsia="ru-RU"/>
        </w:rPr>
        <w:t xml:space="preserve">: </w:t>
      </w:r>
      <w:r w:rsidR="00E03398" w:rsidRPr="00E03398">
        <w:rPr>
          <w:rFonts w:ascii="Times New Roman" w:hAnsi="Times New Roman"/>
          <w:bCs/>
          <w:sz w:val="28"/>
          <w:szCs w:val="20"/>
          <w:lang w:val="en-US" w:eastAsia="ru-RU"/>
        </w:rPr>
        <w:t>****</w:t>
      </w:r>
      <w:r w:rsidR="00E03398">
        <w:rPr>
          <w:rFonts w:ascii="Times New Roman" w:hAnsi="Times New Roman"/>
          <w:bCs/>
          <w:sz w:val="28"/>
          <w:szCs w:val="20"/>
          <w:lang w:val="en-US" w:eastAsia="ru-RU"/>
        </w:rPr>
        <w:t>-</w:t>
      </w:r>
      <w:r w:rsidR="00E03398" w:rsidRPr="00E03398">
        <w:rPr>
          <w:rFonts w:ascii="Times New Roman" w:hAnsi="Times New Roman"/>
          <w:bCs/>
          <w:sz w:val="28"/>
          <w:szCs w:val="20"/>
          <w:lang w:val="en-US" w:eastAsia="ru-RU"/>
        </w:rPr>
        <w:t>****</w:t>
      </w:r>
      <w:r w:rsidR="00227A1D" w:rsidRPr="00227A1D">
        <w:rPr>
          <w:rFonts w:ascii="Times New Roman" w:hAnsi="Times New Roman"/>
          <w:bCs/>
          <w:sz w:val="28"/>
          <w:szCs w:val="20"/>
          <w:lang w:val="en-US" w:eastAsia="ru-RU"/>
        </w:rPr>
        <w:t>.</w:t>
      </w:r>
    </w:p>
    <w:p w14:paraId="3BA0F03A" w14:textId="7A9B2BB2" w:rsidR="00F23741" w:rsidRDefault="00B91A6F" w:rsidP="0012368D">
      <w:pPr>
        <w:ind w:firstLine="709"/>
        <w:jc w:val="both"/>
        <w:rPr>
          <w:rFonts w:ascii="Times New Roman" w:hAnsi="Times New Roman"/>
          <w:sz w:val="28"/>
          <w:szCs w:val="19"/>
          <w:lang w:eastAsia="ru-RU"/>
        </w:rPr>
      </w:pPr>
      <w:r w:rsidRPr="00B91A6F">
        <w:rPr>
          <w:rFonts w:ascii="Times New Roman" w:hAnsi="Times New Roman"/>
          <w:sz w:val="28"/>
          <w:szCs w:val="19"/>
          <w:lang w:eastAsia="ru-RU"/>
        </w:rPr>
        <w:t>Пример оформления на русском языке (в конце статьи перед списком литературы):</w:t>
      </w:r>
    </w:p>
    <w:p w14:paraId="2561F251" w14:textId="2D97AC47" w:rsidR="00F23741" w:rsidRPr="00BD608B" w:rsidRDefault="00B91A6F" w:rsidP="00BD608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19"/>
          <w:lang w:eastAsia="ru-RU"/>
        </w:rPr>
      </w:pPr>
      <w:bookmarkStart w:id="25" w:name="_GoBack"/>
      <w:r w:rsidRPr="00BD608B">
        <w:rPr>
          <w:rFonts w:ascii="Times New Roman" w:hAnsi="Times New Roman"/>
          <w:sz w:val="28"/>
          <w:szCs w:val="19"/>
          <w:lang w:eastAsia="ru-RU"/>
        </w:rPr>
        <w:t>Ганин Дмитрий Владимирович – кандидат экономических наук,</w:t>
      </w:r>
      <w:r w:rsidRPr="00BD608B">
        <w:t xml:space="preserve"> </w:t>
      </w:r>
      <w:r w:rsidR="00A535C7" w:rsidRPr="00BD608B">
        <w:rPr>
          <w:rFonts w:ascii="Times New Roman" w:hAnsi="Times New Roman"/>
          <w:sz w:val="28"/>
        </w:rPr>
        <w:t xml:space="preserve">доцент </w:t>
      </w:r>
      <w:r w:rsidRPr="00BD608B">
        <w:rPr>
          <w:rFonts w:ascii="Times New Roman" w:hAnsi="Times New Roman"/>
          <w:sz w:val="28"/>
          <w:szCs w:val="19"/>
          <w:lang w:eastAsia="ru-RU"/>
        </w:rPr>
        <w:t>проректор по научной работе и инновационному развитию,</w:t>
      </w:r>
      <w:r w:rsidRPr="00BD608B">
        <w:t xml:space="preserve"> </w:t>
      </w:r>
      <w:r w:rsidRPr="00BD608B">
        <w:rPr>
          <w:rFonts w:ascii="Times New Roman" w:hAnsi="Times New Roman"/>
          <w:sz w:val="28"/>
          <w:szCs w:val="19"/>
          <w:lang w:eastAsia="ru-RU"/>
        </w:rPr>
        <w:t>ГБОУ ВО «Нижегородский государственный инженерно-экономический уни</w:t>
      </w:r>
      <w:r w:rsidR="00ED0233" w:rsidRPr="00BD608B">
        <w:rPr>
          <w:rFonts w:ascii="Times New Roman" w:hAnsi="Times New Roman"/>
          <w:sz w:val="28"/>
          <w:szCs w:val="19"/>
          <w:lang w:eastAsia="ru-RU"/>
        </w:rPr>
        <w:t>верситет», г. Княгинино, Россия,</w:t>
      </w:r>
      <w:r w:rsidRPr="00BD608B">
        <w:rPr>
          <w:rFonts w:ascii="Times New Roman" w:hAnsi="Times New Roman"/>
          <w:sz w:val="28"/>
          <w:szCs w:val="19"/>
          <w:lang w:eastAsia="ru-RU"/>
        </w:rPr>
        <w:t xml:space="preserve"> E-</w:t>
      </w:r>
      <w:proofErr w:type="spellStart"/>
      <w:r w:rsidRPr="00BD608B">
        <w:rPr>
          <w:rFonts w:ascii="Times New Roman" w:hAnsi="Times New Roman"/>
          <w:sz w:val="28"/>
          <w:szCs w:val="19"/>
          <w:lang w:eastAsia="ru-RU"/>
        </w:rPr>
        <w:t>mail</w:t>
      </w:r>
      <w:proofErr w:type="spellEnd"/>
      <w:r w:rsidRPr="00BD608B">
        <w:rPr>
          <w:rFonts w:ascii="Times New Roman" w:hAnsi="Times New Roman"/>
          <w:sz w:val="28"/>
          <w:szCs w:val="19"/>
          <w:lang w:eastAsia="ru-RU"/>
        </w:rPr>
        <w:t xml:space="preserve">: </w:t>
      </w:r>
      <w:hyperlink r:id="rId12" w:history="1">
        <w:r w:rsidRPr="00BD608B">
          <w:rPr>
            <w:rStyle w:val="a4"/>
            <w:rFonts w:ascii="Times New Roman" w:hAnsi="Times New Roman"/>
            <w:sz w:val="28"/>
            <w:szCs w:val="19"/>
            <w:lang w:eastAsia="ru-RU"/>
          </w:rPr>
          <w:t>ngiei135@mail.ru</w:t>
        </w:r>
      </w:hyperlink>
      <w:r w:rsidR="00E26DF1" w:rsidRPr="00BD608B">
        <w:rPr>
          <w:rFonts w:ascii="Times New Roman" w:hAnsi="Times New Roman"/>
          <w:sz w:val="28"/>
          <w:szCs w:val="19"/>
          <w:lang w:eastAsia="ru-RU"/>
        </w:rPr>
        <w:t>. ORCID: 0000-0002-3456-7890,</w:t>
      </w:r>
      <w:r w:rsidR="00E26DF1" w:rsidRPr="00BD608B">
        <w:t xml:space="preserve"> </w:t>
      </w:r>
      <w:r w:rsidR="00E03398" w:rsidRPr="00BD608B">
        <w:rPr>
          <w:rFonts w:ascii="Times New Roman" w:hAnsi="Times New Roman"/>
          <w:sz w:val="28"/>
          <w:szCs w:val="19"/>
          <w:lang w:eastAsia="ru-RU"/>
        </w:rPr>
        <w:t>SPIN-код: ****-****</w:t>
      </w:r>
      <w:r w:rsidR="00E26DF1" w:rsidRPr="00BD608B">
        <w:rPr>
          <w:rFonts w:ascii="Times New Roman" w:hAnsi="Times New Roman"/>
          <w:sz w:val="28"/>
          <w:szCs w:val="19"/>
          <w:lang w:eastAsia="ru-RU"/>
        </w:rPr>
        <w:t>.</w:t>
      </w:r>
      <w:bookmarkEnd w:id="25"/>
    </w:p>
    <w:sectPr w:rsidR="00F23741" w:rsidRPr="00BD608B" w:rsidSect="00367B20">
      <w:footerReference w:type="default" r:id="rId13"/>
      <w:pgSz w:w="11906" w:h="16838" w:code="9"/>
      <w:pgMar w:top="993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E2CB1" w14:textId="77777777" w:rsidR="00795AC9" w:rsidRDefault="00795AC9" w:rsidP="008C1AD3">
      <w:pPr>
        <w:spacing w:after="0" w:line="240" w:lineRule="auto"/>
      </w:pPr>
      <w:r>
        <w:separator/>
      </w:r>
    </w:p>
  </w:endnote>
  <w:endnote w:type="continuationSeparator" w:id="0">
    <w:p w14:paraId="259BEEB6" w14:textId="77777777" w:rsidR="00795AC9" w:rsidRDefault="00795AC9" w:rsidP="008C1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">
    <w:altName w:val="Courier New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GLettericaCondensed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Minion Pro C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FCA851" w14:textId="77777777" w:rsidR="008C1C8A" w:rsidRPr="00085B86" w:rsidRDefault="008C1C8A">
    <w:pPr>
      <w:pStyle w:val="aff"/>
      <w:jc w:val="center"/>
      <w:rPr>
        <w:rFonts w:ascii="Times New Roman" w:hAnsi="Times New Roman"/>
        <w:sz w:val="24"/>
        <w:szCs w:val="24"/>
      </w:rPr>
    </w:pPr>
    <w:r w:rsidRPr="00085B86">
      <w:rPr>
        <w:rFonts w:ascii="Times New Roman" w:hAnsi="Times New Roman"/>
        <w:sz w:val="24"/>
        <w:szCs w:val="24"/>
      </w:rPr>
      <w:fldChar w:fldCharType="begin"/>
    </w:r>
    <w:r w:rsidRPr="00085B86">
      <w:rPr>
        <w:rFonts w:ascii="Times New Roman" w:hAnsi="Times New Roman"/>
        <w:sz w:val="24"/>
        <w:szCs w:val="24"/>
      </w:rPr>
      <w:instrText>PAGE   \* MERGEFORMAT</w:instrText>
    </w:r>
    <w:r w:rsidRPr="00085B86">
      <w:rPr>
        <w:rFonts w:ascii="Times New Roman" w:hAnsi="Times New Roman"/>
        <w:sz w:val="24"/>
        <w:szCs w:val="24"/>
      </w:rPr>
      <w:fldChar w:fldCharType="separate"/>
    </w:r>
    <w:r w:rsidR="008D1324">
      <w:rPr>
        <w:rFonts w:ascii="Times New Roman" w:hAnsi="Times New Roman"/>
        <w:noProof/>
        <w:sz w:val="24"/>
        <w:szCs w:val="24"/>
      </w:rPr>
      <w:t>8</w:t>
    </w:r>
    <w:r w:rsidRPr="00085B86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14254E" w14:textId="77777777" w:rsidR="00795AC9" w:rsidRDefault="00795AC9" w:rsidP="008C1AD3">
      <w:pPr>
        <w:spacing w:after="0" w:line="240" w:lineRule="auto"/>
      </w:pPr>
      <w:r>
        <w:separator/>
      </w:r>
    </w:p>
  </w:footnote>
  <w:footnote w:type="continuationSeparator" w:id="0">
    <w:p w14:paraId="7820A71B" w14:textId="77777777" w:rsidR="00795AC9" w:rsidRDefault="00795AC9" w:rsidP="008C1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98ADB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07947"/>
    <w:multiLevelType w:val="hybridMultilevel"/>
    <w:tmpl w:val="9384D4F2"/>
    <w:lvl w:ilvl="0" w:tplc="EDC0999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416524"/>
    <w:multiLevelType w:val="hybridMultilevel"/>
    <w:tmpl w:val="B802C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17DC2"/>
    <w:multiLevelType w:val="hybridMultilevel"/>
    <w:tmpl w:val="758E51CA"/>
    <w:lvl w:ilvl="0" w:tplc="F1CCCB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645712"/>
    <w:multiLevelType w:val="hybridMultilevel"/>
    <w:tmpl w:val="50203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41FE2"/>
    <w:multiLevelType w:val="hybridMultilevel"/>
    <w:tmpl w:val="E316833A"/>
    <w:lvl w:ilvl="0" w:tplc="97BCA704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635A44"/>
    <w:multiLevelType w:val="hybridMultilevel"/>
    <w:tmpl w:val="B5228254"/>
    <w:lvl w:ilvl="0" w:tplc="97BCA70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5B230D"/>
    <w:multiLevelType w:val="multilevel"/>
    <w:tmpl w:val="C2D2A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D66165"/>
    <w:multiLevelType w:val="hybridMultilevel"/>
    <w:tmpl w:val="6396F1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1A202E"/>
    <w:multiLevelType w:val="hybridMultilevel"/>
    <w:tmpl w:val="E44AA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C4A27"/>
    <w:multiLevelType w:val="hybridMultilevel"/>
    <w:tmpl w:val="1748652C"/>
    <w:lvl w:ilvl="0" w:tplc="97BCA70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771DF0"/>
    <w:multiLevelType w:val="hybridMultilevel"/>
    <w:tmpl w:val="72FE0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400B4"/>
    <w:multiLevelType w:val="hybridMultilevel"/>
    <w:tmpl w:val="B4E443D0"/>
    <w:lvl w:ilvl="0" w:tplc="1E40E098">
      <w:start w:val="1"/>
      <w:numFmt w:val="decimal"/>
      <w:lvlText w:val="%1."/>
      <w:lvlJc w:val="left"/>
      <w:pPr>
        <w:ind w:left="1699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9D762E"/>
    <w:multiLevelType w:val="hybridMultilevel"/>
    <w:tmpl w:val="8C38CBAC"/>
    <w:lvl w:ilvl="0" w:tplc="224C0A9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81241DF"/>
    <w:multiLevelType w:val="hybridMultilevel"/>
    <w:tmpl w:val="8654A7AE"/>
    <w:lvl w:ilvl="0" w:tplc="97BCA704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D37A68"/>
    <w:multiLevelType w:val="hybridMultilevel"/>
    <w:tmpl w:val="BFE8B684"/>
    <w:lvl w:ilvl="0" w:tplc="97BCA70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C1721"/>
    <w:multiLevelType w:val="hybridMultilevel"/>
    <w:tmpl w:val="19D094F6"/>
    <w:lvl w:ilvl="0" w:tplc="97BCA70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784594"/>
    <w:multiLevelType w:val="hybridMultilevel"/>
    <w:tmpl w:val="EADA7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403557"/>
    <w:multiLevelType w:val="hybridMultilevel"/>
    <w:tmpl w:val="7F0452B6"/>
    <w:lvl w:ilvl="0" w:tplc="87AA04E8">
      <w:start w:val="1"/>
      <w:numFmt w:val="decimal"/>
      <w:lvlText w:val="%1."/>
      <w:lvlJc w:val="left"/>
      <w:pPr>
        <w:ind w:left="1135" w:hanging="284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AD9855BC">
      <w:start w:val="1"/>
      <w:numFmt w:val="decimal"/>
      <w:lvlText w:val="%2)"/>
      <w:lvlJc w:val="left"/>
      <w:pPr>
        <w:ind w:left="164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EAE82F0">
      <w:numFmt w:val="bullet"/>
      <w:lvlText w:val="•"/>
      <w:lvlJc w:val="left"/>
      <w:pPr>
        <w:ind w:left="2551" w:hanging="360"/>
      </w:pPr>
      <w:rPr>
        <w:rFonts w:hint="default"/>
        <w:lang w:val="ru-RU" w:eastAsia="en-US" w:bidi="ar-SA"/>
      </w:rPr>
    </w:lvl>
    <w:lvl w:ilvl="3" w:tplc="C388E720">
      <w:numFmt w:val="bullet"/>
      <w:lvlText w:val="•"/>
      <w:lvlJc w:val="left"/>
      <w:pPr>
        <w:ind w:left="3463" w:hanging="360"/>
      </w:pPr>
      <w:rPr>
        <w:rFonts w:hint="default"/>
        <w:lang w:val="ru-RU" w:eastAsia="en-US" w:bidi="ar-SA"/>
      </w:rPr>
    </w:lvl>
    <w:lvl w:ilvl="4" w:tplc="35705986">
      <w:numFmt w:val="bullet"/>
      <w:lvlText w:val="•"/>
      <w:lvlJc w:val="left"/>
      <w:pPr>
        <w:ind w:left="4374" w:hanging="360"/>
      </w:pPr>
      <w:rPr>
        <w:rFonts w:hint="default"/>
        <w:lang w:val="ru-RU" w:eastAsia="en-US" w:bidi="ar-SA"/>
      </w:rPr>
    </w:lvl>
    <w:lvl w:ilvl="5" w:tplc="DEC49C86">
      <w:numFmt w:val="bullet"/>
      <w:lvlText w:val="•"/>
      <w:lvlJc w:val="left"/>
      <w:pPr>
        <w:ind w:left="5286" w:hanging="360"/>
      </w:pPr>
      <w:rPr>
        <w:rFonts w:hint="default"/>
        <w:lang w:val="ru-RU" w:eastAsia="en-US" w:bidi="ar-SA"/>
      </w:rPr>
    </w:lvl>
    <w:lvl w:ilvl="6" w:tplc="6FBAAA64">
      <w:numFmt w:val="bullet"/>
      <w:lvlText w:val="•"/>
      <w:lvlJc w:val="left"/>
      <w:pPr>
        <w:ind w:left="6197" w:hanging="360"/>
      </w:pPr>
      <w:rPr>
        <w:rFonts w:hint="default"/>
        <w:lang w:val="ru-RU" w:eastAsia="en-US" w:bidi="ar-SA"/>
      </w:rPr>
    </w:lvl>
    <w:lvl w:ilvl="7" w:tplc="2E0A9B3C">
      <w:numFmt w:val="bullet"/>
      <w:lvlText w:val="•"/>
      <w:lvlJc w:val="left"/>
      <w:pPr>
        <w:ind w:left="7109" w:hanging="360"/>
      </w:pPr>
      <w:rPr>
        <w:rFonts w:hint="default"/>
        <w:lang w:val="ru-RU" w:eastAsia="en-US" w:bidi="ar-SA"/>
      </w:rPr>
    </w:lvl>
    <w:lvl w:ilvl="8" w:tplc="FA2CED0A">
      <w:numFmt w:val="bullet"/>
      <w:lvlText w:val="•"/>
      <w:lvlJc w:val="left"/>
      <w:pPr>
        <w:ind w:left="802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CC6555D"/>
    <w:multiLevelType w:val="hybridMultilevel"/>
    <w:tmpl w:val="3918BA52"/>
    <w:lvl w:ilvl="0" w:tplc="79787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0A45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A46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D8A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028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CE65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144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841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A89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CE0417A"/>
    <w:multiLevelType w:val="hybridMultilevel"/>
    <w:tmpl w:val="418AB4A8"/>
    <w:lvl w:ilvl="0" w:tplc="97BCA70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1F1093"/>
    <w:multiLevelType w:val="hybridMultilevel"/>
    <w:tmpl w:val="01C431C0"/>
    <w:lvl w:ilvl="0" w:tplc="DEFE33DC">
      <w:start w:val="1"/>
      <w:numFmt w:val="decimal"/>
      <w:lvlText w:val="%1."/>
      <w:lvlJc w:val="left"/>
      <w:pPr>
        <w:ind w:left="1428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A5167BB"/>
    <w:multiLevelType w:val="hybridMultilevel"/>
    <w:tmpl w:val="99DC0070"/>
    <w:lvl w:ilvl="0" w:tplc="B32E9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251C3C"/>
    <w:multiLevelType w:val="hybridMultilevel"/>
    <w:tmpl w:val="B882FD7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706A5DCA"/>
    <w:multiLevelType w:val="hybridMultilevel"/>
    <w:tmpl w:val="B1B87EAC"/>
    <w:lvl w:ilvl="0" w:tplc="97BCA70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685385"/>
    <w:multiLevelType w:val="hybridMultilevel"/>
    <w:tmpl w:val="C0A631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57D1B41"/>
    <w:multiLevelType w:val="hybridMultilevel"/>
    <w:tmpl w:val="71A098BC"/>
    <w:lvl w:ilvl="0" w:tplc="97BCA70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6322C15"/>
    <w:multiLevelType w:val="hybridMultilevel"/>
    <w:tmpl w:val="966045A0"/>
    <w:lvl w:ilvl="0" w:tplc="6652B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8A4180"/>
    <w:multiLevelType w:val="hybridMultilevel"/>
    <w:tmpl w:val="2998357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78105364"/>
    <w:multiLevelType w:val="hybridMultilevel"/>
    <w:tmpl w:val="BCBAD30C"/>
    <w:lvl w:ilvl="0" w:tplc="EE38A3E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0A228E"/>
    <w:multiLevelType w:val="hybridMultilevel"/>
    <w:tmpl w:val="D5BAC9AA"/>
    <w:lvl w:ilvl="0" w:tplc="57303E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F6575"/>
    <w:multiLevelType w:val="hybridMultilevel"/>
    <w:tmpl w:val="11C0604A"/>
    <w:lvl w:ilvl="0" w:tplc="5ADAB360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2" w15:restartNumberingAfterBreak="0">
    <w:nsid w:val="7C506460"/>
    <w:multiLevelType w:val="hybridMultilevel"/>
    <w:tmpl w:val="20E65D16"/>
    <w:lvl w:ilvl="0" w:tplc="97BCA70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C2646"/>
    <w:multiLevelType w:val="hybridMultilevel"/>
    <w:tmpl w:val="0A025FBC"/>
    <w:lvl w:ilvl="0" w:tplc="97BCA704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7"/>
  </w:num>
  <w:num w:numId="5">
    <w:abstractNumId w:val="28"/>
  </w:num>
  <w:num w:numId="6">
    <w:abstractNumId w:val="27"/>
  </w:num>
  <w:num w:numId="7">
    <w:abstractNumId w:val="31"/>
  </w:num>
  <w:num w:numId="8">
    <w:abstractNumId w:val="22"/>
  </w:num>
  <w:num w:numId="9">
    <w:abstractNumId w:val="19"/>
  </w:num>
  <w:num w:numId="10">
    <w:abstractNumId w:val="9"/>
  </w:num>
  <w:num w:numId="11">
    <w:abstractNumId w:val="23"/>
  </w:num>
  <w:num w:numId="12">
    <w:abstractNumId w:val="2"/>
  </w:num>
  <w:num w:numId="13">
    <w:abstractNumId w:val="0"/>
  </w:num>
  <w:num w:numId="14">
    <w:abstractNumId w:val="21"/>
  </w:num>
  <w:num w:numId="15">
    <w:abstractNumId w:val="15"/>
  </w:num>
  <w:num w:numId="16">
    <w:abstractNumId w:val="8"/>
  </w:num>
  <w:num w:numId="17">
    <w:abstractNumId w:val="20"/>
  </w:num>
  <w:num w:numId="18">
    <w:abstractNumId w:val="25"/>
  </w:num>
  <w:num w:numId="19">
    <w:abstractNumId w:val="18"/>
  </w:num>
  <w:num w:numId="20">
    <w:abstractNumId w:val="6"/>
  </w:num>
  <w:num w:numId="21">
    <w:abstractNumId w:val="24"/>
  </w:num>
  <w:num w:numId="22">
    <w:abstractNumId w:val="32"/>
  </w:num>
  <w:num w:numId="23">
    <w:abstractNumId w:val="29"/>
  </w:num>
  <w:num w:numId="24">
    <w:abstractNumId w:val="5"/>
  </w:num>
  <w:num w:numId="25">
    <w:abstractNumId w:val="30"/>
  </w:num>
  <w:num w:numId="26">
    <w:abstractNumId w:val="1"/>
  </w:num>
  <w:num w:numId="27">
    <w:abstractNumId w:val="12"/>
  </w:num>
  <w:num w:numId="28">
    <w:abstractNumId w:val="33"/>
  </w:num>
  <w:num w:numId="29">
    <w:abstractNumId w:val="14"/>
  </w:num>
  <w:num w:numId="30">
    <w:abstractNumId w:val="11"/>
  </w:num>
  <w:num w:numId="31">
    <w:abstractNumId w:val="17"/>
  </w:num>
  <w:num w:numId="32">
    <w:abstractNumId w:val="16"/>
  </w:num>
  <w:num w:numId="33">
    <w:abstractNumId w:val="26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F68"/>
    <w:rsid w:val="00000F09"/>
    <w:rsid w:val="0000204D"/>
    <w:rsid w:val="00004313"/>
    <w:rsid w:val="00014EFE"/>
    <w:rsid w:val="00015CA8"/>
    <w:rsid w:val="000171F4"/>
    <w:rsid w:val="00017D9B"/>
    <w:rsid w:val="0002355F"/>
    <w:rsid w:val="0002786B"/>
    <w:rsid w:val="00027C3B"/>
    <w:rsid w:val="000404F1"/>
    <w:rsid w:val="000406A8"/>
    <w:rsid w:val="0004122A"/>
    <w:rsid w:val="000463CE"/>
    <w:rsid w:val="00050153"/>
    <w:rsid w:val="00053CCC"/>
    <w:rsid w:val="00054575"/>
    <w:rsid w:val="00054CED"/>
    <w:rsid w:val="00056760"/>
    <w:rsid w:val="00061C80"/>
    <w:rsid w:val="0006442D"/>
    <w:rsid w:val="0006764C"/>
    <w:rsid w:val="00073427"/>
    <w:rsid w:val="0007513F"/>
    <w:rsid w:val="00075554"/>
    <w:rsid w:val="0008022B"/>
    <w:rsid w:val="00080C67"/>
    <w:rsid w:val="00080CFD"/>
    <w:rsid w:val="0008121F"/>
    <w:rsid w:val="00083357"/>
    <w:rsid w:val="00085B86"/>
    <w:rsid w:val="00086076"/>
    <w:rsid w:val="000A13D3"/>
    <w:rsid w:val="000A2EE6"/>
    <w:rsid w:val="000A4B4A"/>
    <w:rsid w:val="000C39AF"/>
    <w:rsid w:val="000C7977"/>
    <w:rsid w:val="000D1523"/>
    <w:rsid w:val="000D163B"/>
    <w:rsid w:val="000D556D"/>
    <w:rsid w:val="000E027A"/>
    <w:rsid w:val="000E1897"/>
    <w:rsid w:val="000E1D4C"/>
    <w:rsid w:val="000E4BB9"/>
    <w:rsid w:val="00104384"/>
    <w:rsid w:val="0010454C"/>
    <w:rsid w:val="0010553F"/>
    <w:rsid w:val="00111815"/>
    <w:rsid w:val="00111AF3"/>
    <w:rsid w:val="00112F69"/>
    <w:rsid w:val="00113D9E"/>
    <w:rsid w:val="001155BB"/>
    <w:rsid w:val="00116B3B"/>
    <w:rsid w:val="001172F4"/>
    <w:rsid w:val="00120146"/>
    <w:rsid w:val="00122B1E"/>
    <w:rsid w:val="0012368D"/>
    <w:rsid w:val="00123A2C"/>
    <w:rsid w:val="001249AC"/>
    <w:rsid w:val="001272E2"/>
    <w:rsid w:val="001336FB"/>
    <w:rsid w:val="001372AE"/>
    <w:rsid w:val="0014076B"/>
    <w:rsid w:val="00142EC2"/>
    <w:rsid w:val="00143316"/>
    <w:rsid w:val="00146AA4"/>
    <w:rsid w:val="001474E4"/>
    <w:rsid w:val="0015007E"/>
    <w:rsid w:val="001526E7"/>
    <w:rsid w:val="00155330"/>
    <w:rsid w:val="0016032A"/>
    <w:rsid w:val="0016160A"/>
    <w:rsid w:val="001620CE"/>
    <w:rsid w:val="00162376"/>
    <w:rsid w:val="0016692B"/>
    <w:rsid w:val="00170591"/>
    <w:rsid w:val="001726D3"/>
    <w:rsid w:val="00181E4D"/>
    <w:rsid w:val="00184A20"/>
    <w:rsid w:val="0018600A"/>
    <w:rsid w:val="00186874"/>
    <w:rsid w:val="001870F3"/>
    <w:rsid w:val="00195878"/>
    <w:rsid w:val="00196E58"/>
    <w:rsid w:val="001A02FE"/>
    <w:rsid w:val="001A2A5F"/>
    <w:rsid w:val="001A3A4A"/>
    <w:rsid w:val="001A4DB6"/>
    <w:rsid w:val="001A6269"/>
    <w:rsid w:val="001B4EBC"/>
    <w:rsid w:val="001C526A"/>
    <w:rsid w:val="001C70B5"/>
    <w:rsid w:val="001D1535"/>
    <w:rsid w:val="001D1AD5"/>
    <w:rsid w:val="001D3A6E"/>
    <w:rsid w:val="001E08A5"/>
    <w:rsid w:val="001E111D"/>
    <w:rsid w:val="001E2DBD"/>
    <w:rsid w:val="001E470C"/>
    <w:rsid w:val="001E6B3F"/>
    <w:rsid w:val="001F2085"/>
    <w:rsid w:val="001F525F"/>
    <w:rsid w:val="001F6E62"/>
    <w:rsid w:val="001F74BB"/>
    <w:rsid w:val="002015A9"/>
    <w:rsid w:val="002034DF"/>
    <w:rsid w:val="00207F05"/>
    <w:rsid w:val="002119A1"/>
    <w:rsid w:val="0021457D"/>
    <w:rsid w:val="0021734C"/>
    <w:rsid w:val="002227B4"/>
    <w:rsid w:val="00222EA5"/>
    <w:rsid w:val="00227A1D"/>
    <w:rsid w:val="0023374D"/>
    <w:rsid w:val="002356FF"/>
    <w:rsid w:val="00236A6A"/>
    <w:rsid w:val="00240BD0"/>
    <w:rsid w:val="00242365"/>
    <w:rsid w:val="00242605"/>
    <w:rsid w:val="00247C4E"/>
    <w:rsid w:val="00247FCD"/>
    <w:rsid w:val="00250610"/>
    <w:rsid w:val="00250FEE"/>
    <w:rsid w:val="00254ADA"/>
    <w:rsid w:val="00254E25"/>
    <w:rsid w:val="002573C1"/>
    <w:rsid w:val="00266139"/>
    <w:rsid w:val="0026632C"/>
    <w:rsid w:val="00270AFA"/>
    <w:rsid w:val="00283B75"/>
    <w:rsid w:val="00287E96"/>
    <w:rsid w:val="00293C00"/>
    <w:rsid w:val="00296015"/>
    <w:rsid w:val="002A5662"/>
    <w:rsid w:val="002A7911"/>
    <w:rsid w:val="002B12FB"/>
    <w:rsid w:val="002B242D"/>
    <w:rsid w:val="002B5468"/>
    <w:rsid w:val="002B5D95"/>
    <w:rsid w:val="002B6436"/>
    <w:rsid w:val="002B7C0E"/>
    <w:rsid w:val="002C1663"/>
    <w:rsid w:val="002C4DDB"/>
    <w:rsid w:val="002C5F49"/>
    <w:rsid w:val="002D1173"/>
    <w:rsid w:val="002D1207"/>
    <w:rsid w:val="002D28A9"/>
    <w:rsid w:val="002E0915"/>
    <w:rsid w:val="002E6A34"/>
    <w:rsid w:val="002F1C51"/>
    <w:rsid w:val="002F3160"/>
    <w:rsid w:val="00303961"/>
    <w:rsid w:val="0030438D"/>
    <w:rsid w:val="0031134A"/>
    <w:rsid w:val="00316E2F"/>
    <w:rsid w:val="003238EF"/>
    <w:rsid w:val="003254F4"/>
    <w:rsid w:val="003262B5"/>
    <w:rsid w:val="00332F6A"/>
    <w:rsid w:val="00342A03"/>
    <w:rsid w:val="003430ED"/>
    <w:rsid w:val="003433D5"/>
    <w:rsid w:val="00357FD3"/>
    <w:rsid w:val="00367B20"/>
    <w:rsid w:val="00370EBE"/>
    <w:rsid w:val="00372448"/>
    <w:rsid w:val="0037260E"/>
    <w:rsid w:val="003734D8"/>
    <w:rsid w:val="00374368"/>
    <w:rsid w:val="0038182B"/>
    <w:rsid w:val="00381EAB"/>
    <w:rsid w:val="00383420"/>
    <w:rsid w:val="003855ED"/>
    <w:rsid w:val="00387556"/>
    <w:rsid w:val="00387E6A"/>
    <w:rsid w:val="00390D33"/>
    <w:rsid w:val="0039305A"/>
    <w:rsid w:val="00393593"/>
    <w:rsid w:val="003945D2"/>
    <w:rsid w:val="00396E24"/>
    <w:rsid w:val="003970F6"/>
    <w:rsid w:val="003A248F"/>
    <w:rsid w:val="003A6063"/>
    <w:rsid w:val="003A6525"/>
    <w:rsid w:val="003A6F4A"/>
    <w:rsid w:val="003B16A2"/>
    <w:rsid w:val="003C182D"/>
    <w:rsid w:val="003C1FFB"/>
    <w:rsid w:val="003C4298"/>
    <w:rsid w:val="003C4C99"/>
    <w:rsid w:val="003C4DD0"/>
    <w:rsid w:val="003C52A4"/>
    <w:rsid w:val="003C5EDD"/>
    <w:rsid w:val="003C7807"/>
    <w:rsid w:val="003D0723"/>
    <w:rsid w:val="003D5055"/>
    <w:rsid w:val="003D54EB"/>
    <w:rsid w:val="003D5935"/>
    <w:rsid w:val="003D797D"/>
    <w:rsid w:val="003E0BB0"/>
    <w:rsid w:val="003E0EAA"/>
    <w:rsid w:val="003E2170"/>
    <w:rsid w:val="003E3098"/>
    <w:rsid w:val="003E370F"/>
    <w:rsid w:val="003E4819"/>
    <w:rsid w:val="003E6F37"/>
    <w:rsid w:val="003F0F5F"/>
    <w:rsid w:val="003F25CE"/>
    <w:rsid w:val="003F4CEC"/>
    <w:rsid w:val="003F7292"/>
    <w:rsid w:val="003F7AA7"/>
    <w:rsid w:val="00402EF3"/>
    <w:rsid w:val="00415CA6"/>
    <w:rsid w:val="004176D9"/>
    <w:rsid w:val="0042036A"/>
    <w:rsid w:val="004374AE"/>
    <w:rsid w:val="004378F4"/>
    <w:rsid w:val="0044254A"/>
    <w:rsid w:val="00445D02"/>
    <w:rsid w:val="00452133"/>
    <w:rsid w:val="00452E90"/>
    <w:rsid w:val="00457CA6"/>
    <w:rsid w:val="004619A8"/>
    <w:rsid w:val="00461BF4"/>
    <w:rsid w:val="00463084"/>
    <w:rsid w:val="0046557F"/>
    <w:rsid w:val="004675E5"/>
    <w:rsid w:val="00471F0A"/>
    <w:rsid w:val="00476D70"/>
    <w:rsid w:val="004774B3"/>
    <w:rsid w:val="00477CF8"/>
    <w:rsid w:val="00481B82"/>
    <w:rsid w:val="004867F0"/>
    <w:rsid w:val="004969AC"/>
    <w:rsid w:val="004A00BE"/>
    <w:rsid w:val="004A514F"/>
    <w:rsid w:val="004B088F"/>
    <w:rsid w:val="004B0B75"/>
    <w:rsid w:val="004B10EB"/>
    <w:rsid w:val="004B14E3"/>
    <w:rsid w:val="004B319D"/>
    <w:rsid w:val="004B5888"/>
    <w:rsid w:val="004B59E8"/>
    <w:rsid w:val="004D4EDE"/>
    <w:rsid w:val="004D7CA2"/>
    <w:rsid w:val="004E0CF6"/>
    <w:rsid w:val="004E5C49"/>
    <w:rsid w:val="004E649A"/>
    <w:rsid w:val="004F2B25"/>
    <w:rsid w:val="004F3045"/>
    <w:rsid w:val="00504B01"/>
    <w:rsid w:val="00506C30"/>
    <w:rsid w:val="00506DC7"/>
    <w:rsid w:val="0050742C"/>
    <w:rsid w:val="00512D2B"/>
    <w:rsid w:val="00520913"/>
    <w:rsid w:val="00522AE4"/>
    <w:rsid w:val="0052388D"/>
    <w:rsid w:val="00523ECD"/>
    <w:rsid w:val="0052650F"/>
    <w:rsid w:val="0053644F"/>
    <w:rsid w:val="00536C25"/>
    <w:rsid w:val="00536E4A"/>
    <w:rsid w:val="00541E98"/>
    <w:rsid w:val="005449C3"/>
    <w:rsid w:val="00546732"/>
    <w:rsid w:val="00550CC1"/>
    <w:rsid w:val="00551E0D"/>
    <w:rsid w:val="00553870"/>
    <w:rsid w:val="00560ABC"/>
    <w:rsid w:val="0056178A"/>
    <w:rsid w:val="0056192B"/>
    <w:rsid w:val="005636FA"/>
    <w:rsid w:val="00564758"/>
    <w:rsid w:val="00565AB6"/>
    <w:rsid w:val="00567261"/>
    <w:rsid w:val="00573314"/>
    <w:rsid w:val="005753A1"/>
    <w:rsid w:val="00580935"/>
    <w:rsid w:val="00586915"/>
    <w:rsid w:val="00590611"/>
    <w:rsid w:val="005A31A3"/>
    <w:rsid w:val="005A5BCD"/>
    <w:rsid w:val="005A6FEE"/>
    <w:rsid w:val="005B6115"/>
    <w:rsid w:val="005C06DD"/>
    <w:rsid w:val="005C2BB8"/>
    <w:rsid w:val="005D047B"/>
    <w:rsid w:val="005D2314"/>
    <w:rsid w:val="005D45FB"/>
    <w:rsid w:val="005D4726"/>
    <w:rsid w:val="005D6A77"/>
    <w:rsid w:val="005D7604"/>
    <w:rsid w:val="005E4C6D"/>
    <w:rsid w:val="005E5173"/>
    <w:rsid w:val="005E5A70"/>
    <w:rsid w:val="005E6945"/>
    <w:rsid w:val="005F1C14"/>
    <w:rsid w:val="005F289B"/>
    <w:rsid w:val="006017A0"/>
    <w:rsid w:val="00605A7C"/>
    <w:rsid w:val="00606028"/>
    <w:rsid w:val="00614602"/>
    <w:rsid w:val="006207D8"/>
    <w:rsid w:val="00622214"/>
    <w:rsid w:val="006261BB"/>
    <w:rsid w:val="006322BB"/>
    <w:rsid w:val="0063609F"/>
    <w:rsid w:val="00642459"/>
    <w:rsid w:val="00643F8E"/>
    <w:rsid w:val="00644F89"/>
    <w:rsid w:val="00647981"/>
    <w:rsid w:val="00650721"/>
    <w:rsid w:val="006520A2"/>
    <w:rsid w:val="00654FDC"/>
    <w:rsid w:val="006602C2"/>
    <w:rsid w:val="00664F59"/>
    <w:rsid w:val="00665220"/>
    <w:rsid w:val="00675264"/>
    <w:rsid w:val="0067745B"/>
    <w:rsid w:val="0068313F"/>
    <w:rsid w:val="00686AAF"/>
    <w:rsid w:val="00687A8B"/>
    <w:rsid w:val="00687D03"/>
    <w:rsid w:val="00687D85"/>
    <w:rsid w:val="00693548"/>
    <w:rsid w:val="006956F8"/>
    <w:rsid w:val="006958DE"/>
    <w:rsid w:val="00697386"/>
    <w:rsid w:val="00697BB5"/>
    <w:rsid w:val="006A0DD5"/>
    <w:rsid w:val="006A7313"/>
    <w:rsid w:val="006B15A5"/>
    <w:rsid w:val="006B16DA"/>
    <w:rsid w:val="006C20FB"/>
    <w:rsid w:val="006D0F4B"/>
    <w:rsid w:val="006D1DC9"/>
    <w:rsid w:val="006D4D4A"/>
    <w:rsid w:val="006D6F92"/>
    <w:rsid w:val="006D751A"/>
    <w:rsid w:val="006E3E87"/>
    <w:rsid w:val="006E3EB1"/>
    <w:rsid w:val="006E4C24"/>
    <w:rsid w:val="006F0E86"/>
    <w:rsid w:val="006F2969"/>
    <w:rsid w:val="006F3830"/>
    <w:rsid w:val="007023C2"/>
    <w:rsid w:val="00704DB4"/>
    <w:rsid w:val="007127B1"/>
    <w:rsid w:val="007156B4"/>
    <w:rsid w:val="00717009"/>
    <w:rsid w:val="0071744E"/>
    <w:rsid w:val="00722621"/>
    <w:rsid w:val="007246BD"/>
    <w:rsid w:val="00724D4C"/>
    <w:rsid w:val="0072685D"/>
    <w:rsid w:val="00732335"/>
    <w:rsid w:val="007331D5"/>
    <w:rsid w:val="0073673F"/>
    <w:rsid w:val="0073693B"/>
    <w:rsid w:val="00737BEF"/>
    <w:rsid w:val="007423F8"/>
    <w:rsid w:val="00742A22"/>
    <w:rsid w:val="00743469"/>
    <w:rsid w:val="00745153"/>
    <w:rsid w:val="0075068E"/>
    <w:rsid w:val="00750D34"/>
    <w:rsid w:val="00751025"/>
    <w:rsid w:val="00752F68"/>
    <w:rsid w:val="00753EBA"/>
    <w:rsid w:val="007563D4"/>
    <w:rsid w:val="00757D63"/>
    <w:rsid w:val="0076068C"/>
    <w:rsid w:val="00760FD0"/>
    <w:rsid w:val="00770E8F"/>
    <w:rsid w:val="00771A9A"/>
    <w:rsid w:val="00771B80"/>
    <w:rsid w:val="00772DB2"/>
    <w:rsid w:val="00773907"/>
    <w:rsid w:val="00780FE1"/>
    <w:rsid w:val="00781938"/>
    <w:rsid w:val="00784A23"/>
    <w:rsid w:val="0078676C"/>
    <w:rsid w:val="007872C2"/>
    <w:rsid w:val="00787414"/>
    <w:rsid w:val="00790BC3"/>
    <w:rsid w:val="00795AC9"/>
    <w:rsid w:val="00795CA9"/>
    <w:rsid w:val="007973FA"/>
    <w:rsid w:val="00797790"/>
    <w:rsid w:val="007978BC"/>
    <w:rsid w:val="007A1776"/>
    <w:rsid w:val="007A18EC"/>
    <w:rsid w:val="007A69AB"/>
    <w:rsid w:val="007B26E8"/>
    <w:rsid w:val="007C30C8"/>
    <w:rsid w:val="007C525B"/>
    <w:rsid w:val="007C52AC"/>
    <w:rsid w:val="007C5653"/>
    <w:rsid w:val="007C5F48"/>
    <w:rsid w:val="007E1577"/>
    <w:rsid w:val="00801C89"/>
    <w:rsid w:val="008062F3"/>
    <w:rsid w:val="00812AAB"/>
    <w:rsid w:val="00815DFD"/>
    <w:rsid w:val="00817F84"/>
    <w:rsid w:val="00822EAB"/>
    <w:rsid w:val="00824B47"/>
    <w:rsid w:val="008278B7"/>
    <w:rsid w:val="00834C1A"/>
    <w:rsid w:val="0083571D"/>
    <w:rsid w:val="008369B6"/>
    <w:rsid w:val="00841C3E"/>
    <w:rsid w:val="008431DE"/>
    <w:rsid w:val="00847357"/>
    <w:rsid w:val="00852972"/>
    <w:rsid w:val="00854FF6"/>
    <w:rsid w:val="008569C6"/>
    <w:rsid w:val="00861C6A"/>
    <w:rsid w:val="00862BB5"/>
    <w:rsid w:val="0087128C"/>
    <w:rsid w:val="008717A1"/>
    <w:rsid w:val="00872EEB"/>
    <w:rsid w:val="00873E68"/>
    <w:rsid w:val="00882D1A"/>
    <w:rsid w:val="00883180"/>
    <w:rsid w:val="00884EBC"/>
    <w:rsid w:val="00887FFC"/>
    <w:rsid w:val="00893BEF"/>
    <w:rsid w:val="00894737"/>
    <w:rsid w:val="008B3864"/>
    <w:rsid w:val="008B6B2D"/>
    <w:rsid w:val="008B7E8F"/>
    <w:rsid w:val="008C1AD3"/>
    <w:rsid w:val="008C1C8A"/>
    <w:rsid w:val="008C5DA1"/>
    <w:rsid w:val="008D1324"/>
    <w:rsid w:val="008D170D"/>
    <w:rsid w:val="008D26DE"/>
    <w:rsid w:val="008E1E85"/>
    <w:rsid w:val="008E33A7"/>
    <w:rsid w:val="008E65A7"/>
    <w:rsid w:val="008F0538"/>
    <w:rsid w:val="008F0B0F"/>
    <w:rsid w:val="008F4BA8"/>
    <w:rsid w:val="00905915"/>
    <w:rsid w:val="00906926"/>
    <w:rsid w:val="0090743F"/>
    <w:rsid w:val="00910DE9"/>
    <w:rsid w:val="00912379"/>
    <w:rsid w:val="00922C27"/>
    <w:rsid w:val="0092439C"/>
    <w:rsid w:val="00931060"/>
    <w:rsid w:val="00931137"/>
    <w:rsid w:val="0093187E"/>
    <w:rsid w:val="00937FB5"/>
    <w:rsid w:val="00944C2C"/>
    <w:rsid w:val="00953CA1"/>
    <w:rsid w:val="00960783"/>
    <w:rsid w:val="00962754"/>
    <w:rsid w:val="0096433E"/>
    <w:rsid w:val="009644D2"/>
    <w:rsid w:val="00967AFE"/>
    <w:rsid w:val="00967FF8"/>
    <w:rsid w:val="009757D9"/>
    <w:rsid w:val="00975CEA"/>
    <w:rsid w:val="00981FB5"/>
    <w:rsid w:val="00985617"/>
    <w:rsid w:val="00985AF1"/>
    <w:rsid w:val="00996D56"/>
    <w:rsid w:val="00997303"/>
    <w:rsid w:val="009B2160"/>
    <w:rsid w:val="009B6212"/>
    <w:rsid w:val="009C30BD"/>
    <w:rsid w:val="009C3488"/>
    <w:rsid w:val="009C754E"/>
    <w:rsid w:val="009D4326"/>
    <w:rsid w:val="009D5406"/>
    <w:rsid w:val="009E60C7"/>
    <w:rsid w:val="009E6625"/>
    <w:rsid w:val="009E6DE6"/>
    <w:rsid w:val="009E7804"/>
    <w:rsid w:val="009E7CF8"/>
    <w:rsid w:val="00A0036D"/>
    <w:rsid w:val="00A069CA"/>
    <w:rsid w:val="00A163E4"/>
    <w:rsid w:val="00A16C6E"/>
    <w:rsid w:val="00A16DD5"/>
    <w:rsid w:val="00A22754"/>
    <w:rsid w:val="00A228A9"/>
    <w:rsid w:val="00A23C9E"/>
    <w:rsid w:val="00A251FA"/>
    <w:rsid w:val="00A25674"/>
    <w:rsid w:val="00A330F4"/>
    <w:rsid w:val="00A43569"/>
    <w:rsid w:val="00A4361B"/>
    <w:rsid w:val="00A476B2"/>
    <w:rsid w:val="00A502A5"/>
    <w:rsid w:val="00A535C7"/>
    <w:rsid w:val="00A57F0B"/>
    <w:rsid w:val="00A6551D"/>
    <w:rsid w:val="00A66BB6"/>
    <w:rsid w:val="00A67799"/>
    <w:rsid w:val="00A71E22"/>
    <w:rsid w:val="00A723A2"/>
    <w:rsid w:val="00A73A62"/>
    <w:rsid w:val="00A77C7D"/>
    <w:rsid w:val="00A81123"/>
    <w:rsid w:val="00A82387"/>
    <w:rsid w:val="00A92034"/>
    <w:rsid w:val="00AA2863"/>
    <w:rsid w:val="00AA5453"/>
    <w:rsid w:val="00AA6B28"/>
    <w:rsid w:val="00AB0570"/>
    <w:rsid w:val="00AB5670"/>
    <w:rsid w:val="00AB5C60"/>
    <w:rsid w:val="00AC1AE6"/>
    <w:rsid w:val="00AC7CDA"/>
    <w:rsid w:val="00AD107C"/>
    <w:rsid w:val="00AD5565"/>
    <w:rsid w:val="00AD6AB7"/>
    <w:rsid w:val="00AD7343"/>
    <w:rsid w:val="00AE027E"/>
    <w:rsid w:val="00AE046A"/>
    <w:rsid w:val="00AE0EC2"/>
    <w:rsid w:val="00AE25C4"/>
    <w:rsid w:val="00AE637D"/>
    <w:rsid w:val="00AF1814"/>
    <w:rsid w:val="00AF2A04"/>
    <w:rsid w:val="00AF3583"/>
    <w:rsid w:val="00AF38D5"/>
    <w:rsid w:val="00AF55A6"/>
    <w:rsid w:val="00AF74F6"/>
    <w:rsid w:val="00B03247"/>
    <w:rsid w:val="00B1305A"/>
    <w:rsid w:val="00B148DD"/>
    <w:rsid w:val="00B161FC"/>
    <w:rsid w:val="00B33187"/>
    <w:rsid w:val="00B36CA0"/>
    <w:rsid w:val="00B428A6"/>
    <w:rsid w:val="00B45A12"/>
    <w:rsid w:val="00B47BC2"/>
    <w:rsid w:val="00B51A96"/>
    <w:rsid w:val="00B54C36"/>
    <w:rsid w:val="00B6105E"/>
    <w:rsid w:val="00B62FA5"/>
    <w:rsid w:val="00B66E90"/>
    <w:rsid w:val="00B8732E"/>
    <w:rsid w:val="00B91A6F"/>
    <w:rsid w:val="00B92A8C"/>
    <w:rsid w:val="00B94418"/>
    <w:rsid w:val="00B9444C"/>
    <w:rsid w:val="00B9715D"/>
    <w:rsid w:val="00BB2569"/>
    <w:rsid w:val="00BB2AA3"/>
    <w:rsid w:val="00BB4235"/>
    <w:rsid w:val="00BB51FF"/>
    <w:rsid w:val="00BB640D"/>
    <w:rsid w:val="00BC1495"/>
    <w:rsid w:val="00BC2371"/>
    <w:rsid w:val="00BC370D"/>
    <w:rsid w:val="00BD16B2"/>
    <w:rsid w:val="00BD4ED1"/>
    <w:rsid w:val="00BD608B"/>
    <w:rsid w:val="00BD616C"/>
    <w:rsid w:val="00BE0D2E"/>
    <w:rsid w:val="00BE45B8"/>
    <w:rsid w:val="00BE6492"/>
    <w:rsid w:val="00BE746B"/>
    <w:rsid w:val="00BF3ECA"/>
    <w:rsid w:val="00BF4AB8"/>
    <w:rsid w:val="00C0008C"/>
    <w:rsid w:val="00C01224"/>
    <w:rsid w:val="00C015A5"/>
    <w:rsid w:val="00C02837"/>
    <w:rsid w:val="00C02A7B"/>
    <w:rsid w:val="00C0563E"/>
    <w:rsid w:val="00C11743"/>
    <w:rsid w:val="00C1237B"/>
    <w:rsid w:val="00C21D96"/>
    <w:rsid w:val="00C2336B"/>
    <w:rsid w:val="00C27FE7"/>
    <w:rsid w:val="00C30F55"/>
    <w:rsid w:val="00C34CB0"/>
    <w:rsid w:val="00C468FE"/>
    <w:rsid w:val="00C47053"/>
    <w:rsid w:val="00C501BF"/>
    <w:rsid w:val="00C5210F"/>
    <w:rsid w:val="00C54ACA"/>
    <w:rsid w:val="00C55A7B"/>
    <w:rsid w:val="00C61C0C"/>
    <w:rsid w:val="00C62550"/>
    <w:rsid w:val="00C62B73"/>
    <w:rsid w:val="00C63843"/>
    <w:rsid w:val="00C65A50"/>
    <w:rsid w:val="00C76AAA"/>
    <w:rsid w:val="00C8283C"/>
    <w:rsid w:val="00C94E2F"/>
    <w:rsid w:val="00CA4D68"/>
    <w:rsid w:val="00CA5BE6"/>
    <w:rsid w:val="00CB1688"/>
    <w:rsid w:val="00CB1D31"/>
    <w:rsid w:val="00CB219F"/>
    <w:rsid w:val="00CB70BF"/>
    <w:rsid w:val="00CB7F84"/>
    <w:rsid w:val="00CD211D"/>
    <w:rsid w:val="00CD379D"/>
    <w:rsid w:val="00CD3C13"/>
    <w:rsid w:val="00CD434B"/>
    <w:rsid w:val="00CD48A9"/>
    <w:rsid w:val="00CE115C"/>
    <w:rsid w:val="00CE7367"/>
    <w:rsid w:val="00CE76FC"/>
    <w:rsid w:val="00CF6209"/>
    <w:rsid w:val="00CF624E"/>
    <w:rsid w:val="00CF6869"/>
    <w:rsid w:val="00D01277"/>
    <w:rsid w:val="00D03B50"/>
    <w:rsid w:val="00D05BCB"/>
    <w:rsid w:val="00D12EE6"/>
    <w:rsid w:val="00D16702"/>
    <w:rsid w:val="00D174BA"/>
    <w:rsid w:val="00D176B4"/>
    <w:rsid w:val="00D20027"/>
    <w:rsid w:val="00D20255"/>
    <w:rsid w:val="00D2146D"/>
    <w:rsid w:val="00D21BA8"/>
    <w:rsid w:val="00D22157"/>
    <w:rsid w:val="00D27B2C"/>
    <w:rsid w:val="00D32B90"/>
    <w:rsid w:val="00D34E0F"/>
    <w:rsid w:val="00D36963"/>
    <w:rsid w:val="00D461DE"/>
    <w:rsid w:val="00D50345"/>
    <w:rsid w:val="00D514BE"/>
    <w:rsid w:val="00D52914"/>
    <w:rsid w:val="00D56C10"/>
    <w:rsid w:val="00D6757E"/>
    <w:rsid w:val="00D755AD"/>
    <w:rsid w:val="00D816D6"/>
    <w:rsid w:val="00D81979"/>
    <w:rsid w:val="00D8517C"/>
    <w:rsid w:val="00D8520B"/>
    <w:rsid w:val="00D95AFF"/>
    <w:rsid w:val="00D96A0C"/>
    <w:rsid w:val="00DA23A6"/>
    <w:rsid w:val="00DA40D0"/>
    <w:rsid w:val="00DB6592"/>
    <w:rsid w:val="00DB6A0B"/>
    <w:rsid w:val="00DB6CA8"/>
    <w:rsid w:val="00DB794C"/>
    <w:rsid w:val="00DC013D"/>
    <w:rsid w:val="00DC5D74"/>
    <w:rsid w:val="00DC6523"/>
    <w:rsid w:val="00DD2517"/>
    <w:rsid w:val="00DE17BF"/>
    <w:rsid w:val="00DE6455"/>
    <w:rsid w:val="00DE6675"/>
    <w:rsid w:val="00DF1C78"/>
    <w:rsid w:val="00DF6695"/>
    <w:rsid w:val="00E006ED"/>
    <w:rsid w:val="00E02029"/>
    <w:rsid w:val="00E03398"/>
    <w:rsid w:val="00E07886"/>
    <w:rsid w:val="00E100DC"/>
    <w:rsid w:val="00E119F0"/>
    <w:rsid w:val="00E13CC5"/>
    <w:rsid w:val="00E15358"/>
    <w:rsid w:val="00E22663"/>
    <w:rsid w:val="00E22711"/>
    <w:rsid w:val="00E239AF"/>
    <w:rsid w:val="00E24DD0"/>
    <w:rsid w:val="00E25E02"/>
    <w:rsid w:val="00E26DF1"/>
    <w:rsid w:val="00E3073E"/>
    <w:rsid w:val="00E31F43"/>
    <w:rsid w:val="00E32D76"/>
    <w:rsid w:val="00E3324C"/>
    <w:rsid w:val="00E338FC"/>
    <w:rsid w:val="00E3554E"/>
    <w:rsid w:val="00E37321"/>
    <w:rsid w:val="00E409AF"/>
    <w:rsid w:val="00E4345F"/>
    <w:rsid w:val="00E51119"/>
    <w:rsid w:val="00E51547"/>
    <w:rsid w:val="00E56549"/>
    <w:rsid w:val="00E62C2E"/>
    <w:rsid w:val="00E65EA8"/>
    <w:rsid w:val="00E67464"/>
    <w:rsid w:val="00E72FE7"/>
    <w:rsid w:val="00E739D8"/>
    <w:rsid w:val="00E7501D"/>
    <w:rsid w:val="00E80AB7"/>
    <w:rsid w:val="00E80AFB"/>
    <w:rsid w:val="00E91D80"/>
    <w:rsid w:val="00E93FA5"/>
    <w:rsid w:val="00E96730"/>
    <w:rsid w:val="00EA1BD7"/>
    <w:rsid w:val="00EA5924"/>
    <w:rsid w:val="00EA72A8"/>
    <w:rsid w:val="00EB11C3"/>
    <w:rsid w:val="00EB68C0"/>
    <w:rsid w:val="00EC3E8F"/>
    <w:rsid w:val="00EC5553"/>
    <w:rsid w:val="00ED0233"/>
    <w:rsid w:val="00ED45BF"/>
    <w:rsid w:val="00ED4624"/>
    <w:rsid w:val="00ED6364"/>
    <w:rsid w:val="00ED67F0"/>
    <w:rsid w:val="00EE6DFF"/>
    <w:rsid w:val="00EE7E4F"/>
    <w:rsid w:val="00EF0E4F"/>
    <w:rsid w:val="00EF4E19"/>
    <w:rsid w:val="00F00EEC"/>
    <w:rsid w:val="00F01D24"/>
    <w:rsid w:val="00F032E5"/>
    <w:rsid w:val="00F07263"/>
    <w:rsid w:val="00F0796C"/>
    <w:rsid w:val="00F10943"/>
    <w:rsid w:val="00F10991"/>
    <w:rsid w:val="00F116A1"/>
    <w:rsid w:val="00F145FE"/>
    <w:rsid w:val="00F23741"/>
    <w:rsid w:val="00F26748"/>
    <w:rsid w:val="00F318D7"/>
    <w:rsid w:val="00F4739F"/>
    <w:rsid w:val="00F513D0"/>
    <w:rsid w:val="00F528D1"/>
    <w:rsid w:val="00F52AC1"/>
    <w:rsid w:val="00F5448B"/>
    <w:rsid w:val="00F55029"/>
    <w:rsid w:val="00F5550A"/>
    <w:rsid w:val="00F62595"/>
    <w:rsid w:val="00F62696"/>
    <w:rsid w:val="00F713C0"/>
    <w:rsid w:val="00F747F9"/>
    <w:rsid w:val="00F7597F"/>
    <w:rsid w:val="00F873DD"/>
    <w:rsid w:val="00F96D64"/>
    <w:rsid w:val="00FA166C"/>
    <w:rsid w:val="00FA1875"/>
    <w:rsid w:val="00FA4F50"/>
    <w:rsid w:val="00FA61C1"/>
    <w:rsid w:val="00FB008B"/>
    <w:rsid w:val="00FB441C"/>
    <w:rsid w:val="00FB6523"/>
    <w:rsid w:val="00FC0F69"/>
    <w:rsid w:val="00FC40AD"/>
    <w:rsid w:val="00FD3BF1"/>
    <w:rsid w:val="00FD575C"/>
    <w:rsid w:val="00FE2CF2"/>
    <w:rsid w:val="00FE2E2A"/>
    <w:rsid w:val="00FE65D7"/>
    <w:rsid w:val="00FF16DC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2A577"/>
  <w15:docId w15:val="{3BABFD52-A5FC-4438-AB29-CD645186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91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E65A7"/>
    <w:pPr>
      <w:pBdr>
        <w:bottom w:val="single" w:sz="12" w:space="1" w:color="17365D" w:themeColor="text2" w:themeShade="BF"/>
      </w:pBdr>
      <w:spacing w:after="0" w:line="240" w:lineRule="auto"/>
      <w:outlineLvl w:val="0"/>
    </w:pPr>
    <w:rPr>
      <w:rFonts w:ascii="Times New Roman" w:eastAsia="Times New Roman" w:hAnsi="Times New Roman"/>
      <w:b/>
      <w:iCs/>
      <w:color w:val="000000" w:themeColor="text1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1457D"/>
    <w:pPr>
      <w:keepNext/>
      <w:keepLines/>
      <w:spacing w:after="0" w:line="240" w:lineRule="auto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3">
    <w:name w:val="heading 3"/>
    <w:basedOn w:val="a"/>
    <w:link w:val="30"/>
    <w:qFormat/>
    <w:rsid w:val="00E020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semiHidden/>
    <w:rsid w:val="00123A2C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8"/>
      <w:lang w:eastAsia="ru-RU"/>
    </w:rPr>
  </w:style>
  <w:style w:type="character" w:customStyle="1" w:styleId="22">
    <w:name w:val="Основной текст 2 Знак"/>
    <w:link w:val="21"/>
    <w:semiHidden/>
    <w:rsid w:val="00123A2C"/>
    <w:rPr>
      <w:rFonts w:ascii="Times New Roman" w:eastAsia="Times New Roman" w:hAnsi="Times New Roman"/>
      <w:color w:val="000000"/>
      <w:sz w:val="24"/>
      <w:szCs w:val="28"/>
    </w:rPr>
  </w:style>
  <w:style w:type="character" w:styleId="a4">
    <w:name w:val="Hyperlink"/>
    <w:uiPriority w:val="99"/>
    <w:unhideWhenUsed/>
    <w:rsid w:val="00123A2C"/>
    <w:rPr>
      <w:color w:val="0000FF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8C1AD3"/>
    <w:rPr>
      <w:sz w:val="20"/>
      <w:szCs w:val="20"/>
    </w:rPr>
  </w:style>
  <w:style w:type="character" w:customStyle="1" w:styleId="a6">
    <w:name w:val="Текст концевой сноски Знак"/>
    <w:link w:val="a5"/>
    <w:uiPriority w:val="99"/>
    <w:semiHidden/>
    <w:rsid w:val="008C1AD3"/>
    <w:rPr>
      <w:lang w:eastAsia="en-US"/>
    </w:rPr>
  </w:style>
  <w:style w:type="character" w:styleId="a7">
    <w:name w:val="endnote reference"/>
    <w:uiPriority w:val="99"/>
    <w:semiHidden/>
    <w:unhideWhenUsed/>
    <w:rsid w:val="008C1AD3"/>
    <w:rPr>
      <w:vertAlign w:val="superscript"/>
    </w:rPr>
  </w:style>
  <w:style w:type="paragraph" w:customStyle="1" w:styleId="11">
    <w:name w:val="Обычный (веб)1"/>
    <w:basedOn w:val="a"/>
    <w:uiPriority w:val="99"/>
    <w:semiHidden/>
    <w:unhideWhenUsed/>
    <w:rsid w:val="00884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3644F"/>
  </w:style>
  <w:style w:type="paragraph" w:customStyle="1" w:styleId="-11">
    <w:name w:val="Цветной список - Акцент 11"/>
    <w:basedOn w:val="a"/>
    <w:uiPriority w:val="34"/>
    <w:qFormat/>
    <w:rsid w:val="00E239AF"/>
    <w:pPr>
      <w:ind w:left="720"/>
      <w:contextualSpacing/>
    </w:pPr>
  </w:style>
  <w:style w:type="character" w:customStyle="1" w:styleId="30">
    <w:name w:val="Заголовок 3 Знак"/>
    <w:link w:val="3"/>
    <w:rsid w:val="00E02029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0">
    <w:name w:val="Заголовок 1 Знак"/>
    <w:link w:val="1"/>
    <w:uiPriority w:val="9"/>
    <w:rsid w:val="008E65A7"/>
    <w:rPr>
      <w:rFonts w:ascii="Times New Roman" w:eastAsia="Times New Roman" w:hAnsi="Times New Roman"/>
      <w:b/>
      <w:iCs/>
      <w:color w:val="000000" w:themeColor="text1"/>
      <w:sz w:val="32"/>
    </w:rPr>
  </w:style>
  <w:style w:type="paragraph" w:styleId="HTML">
    <w:name w:val="HTML Preformatted"/>
    <w:basedOn w:val="a"/>
    <w:link w:val="HTML0"/>
    <w:uiPriority w:val="99"/>
    <w:unhideWhenUsed/>
    <w:rsid w:val="00787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7872C2"/>
    <w:rPr>
      <w:rFonts w:ascii="Courier New" w:eastAsia="Times New Roman" w:hAnsi="Courier New" w:cs="Courier New"/>
    </w:rPr>
  </w:style>
  <w:style w:type="character" w:styleId="a8">
    <w:name w:val="Strong"/>
    <w:uiPriority w:val="22"/>
    <w:qFormat/>
    <w:rsid w:val="006A7313"/>
    <w:rPr>
      <w:b/>
      <w:bCs/>
    </w:rPr>
  </w:style>
  <w:style w:type="character" w:styleId="a9">
    <w:name w:val="Emphasis"/>
    <w:uiPriority w:val="20"/>
    <w:qFormat/>
    <w:rsid w:val="001B4EBC"/>
    <w:rPr>
      <w:rFonts w:cs="Times New Roman"/>
      <w:i/>
      <w:iCs/>
    </w:rPr>
  </w:style>
  <w:style w:type="paragraph" w:customStyle="1" w:styleId="aa">
    <w:name w:val="Литература"/>
    <w:basedOn w:val="ab"/>
    <w:uiPriority w:val="99"/>
    <w:rsid w:val="00332F6A"/>
    <w:pPr>
      <w:autoSpaceDE w:val="0"/>
      <w:autoSpaceDN w:val="0"/>
      <w:adjustRightInd w:val="0"/>
      <w:spacing w:after="0" w:line="288" w:lineRule="auto"/>
      <w:ind w:left="283" w:hanging="227"/>
      <w:jc w:val="both"/>
      <w:textAlignment w:val="center"/>
    </w:pPr>
    <w:rPr>
      <w:rFonts w:ascii="Minion Pro" w:hAnsi="Minion Pro" w:cs="Minion Pro"/>
      <w:color w:val="000000"/>
      <w:sz w:val="20"/>
      <w:szCs w:val="20"/>
    </w:rPr>
  </w:style>
  <w:style w:type="paragraph" w:styleId="ab">
    <w:name w:val="Body Text"/>
    <w:basedOn w:val="a"/>
    <w:link w:val="ac"/>
    <w:uiPriority w:val="99"/>
    <w:unhideWhenUsed/>
    <w:rsid w:val="00332F6A"/>
    <w:pPr>
      <w:spacing w:after="120"/>
    </w:pPr>
  </w:style>
  <w:style w:type="character" w:customStyle="1" w:styleId="ac">
    <w:name w:val="Основной текст Знак"/>
    <w:link w:val="ab"/>
    <w:uiPriority w:val="99"/>
    <w:rsid w:val="00332F6A"/>
    <w:rPr>
      <w:sz w:val="22"/>
      <w:szCs w:val="22"/>
      <w:lang w:eastAsia="en-US"/>
    </w:rPr>
  </w:style>
  <w:style w:type="paragraph" w:customStyle="1" w:styleId="ad">
    <w:name w:val="Аннотация"/>
    <w:basedOn w:val="a"/>
    <w:uiPriority w:val="99"/>
    <w:rsid w:val="00083357"/>
    <w:pPr>
      <w:autoSpaceDE w:val="0"/>
      <w:autoSpaceDN w:val="0"/>
      <w:adjustRightInd w:val="0"/>
      <w:spacing w:after="113" w:line="252" w:lineRule="atLeast"/>
      <w:jc w:val="both"/>
    </w:pPr>
    <w:rPr>
      <w:rFonts w:ascii="HeliosCond" w:hAnsi="HeliosCond" w:cs="HeliosCond"/>
      <w:color w:val="000000"/>
      <w:sz w:val="21"/>
      <w:szCs w:val="21"/>
    </w:rPr>
  </w:style>
  <w:style w:type="paragraph" w:customStyle="1" w:styleId="ae">
    <w:name w:val="Название статьи"/>
    <w:basedOn w:val="a"/>
    <w:next w:val="ad"/>
    <w:uiPriority w:val="99"/>
    <w:rsid w:val="00083357"/>
    <w:pPr>
      <w:autoSpaceDE w:val="0"/>
      <w:autoSpaceDN w:val="0"/>
      <w:adjustRightInd w:val="0"/>
      <w:spacing w:before="170" w:after="113" w:line="300" w:lineRule="atLeast"/>
    </w:pPr>
    <w:rPr>
      <w:rFonts w:ascii="AGLettericaCondensed" w:hAnsi="AGLettericaCondensed" w:cs="AGLettericaCondensed"/>
      <w:b/>
      <w:bCs/>
      <w:caps/>
      <w:color w:val="000000"/>
      <w:sz w:val="25"/>
      <w:szCs w:val="25"/>
    </w:rPr>
  </w:style>
  <w:style w:type="paragraph" w:customStyle="1" w:styleId="af">
    <w:name w:val="Вуз"/>
    <w:basedOn w:val="af0"/>
    <w:next w:val="ae"/>
    <w:uiPriority w:val="99"/>
    <w:rsid w:val="00083357"/>
    <w:pPr>
      <w:spacing w:before="0"/>
    </w:pPr>
    <w:rPr>
      <w:b w:val="0"/>
      <w:bCs w:val="0"/>
      <w:sz w:val="22"/>
      <w:szCs w:val="22"/>
    </w:rPr>
  </w:style>
  <w:style w:type="paragraph" w:customStyle="1" w:styleId="af0">
    <w:name w:val="Автор"/>
    <w:basedOn w:val="a"/>
    <w:next w:val="af"/>
    <w:uiPriority w:val="99"/>
    <w:rsid w:val="00083357"/>
    <w:pPr>
      <w:autoSpaceDE w:val="0"/>
      <w:autoSpaceDN w:val="0"/>
      <w:adjustRightInd w:val="0"/>
      <w:spacing w:before="113" w:after="0" w:line="288" w:lineRule="auto"/>
    </w:pPr>
    <w:rPr>
      <w:rFonts w:ascii="HeliosCond" w:hAnsi="HeliosCond" w:cs="HeliosCond"/>
      <w:b/>
      <w:bCs/>
      <w:i/>
      <w:iCs/>
      <w:color w:val="000000"/>
      <w:sz w:val="24"/>
      <w:szCs w:val="24"/>
    </w:rPr>
  </w:style>
  <w:style w:type="paragraph" w:customStyle="1" w:styleId="af1">
    <w:name w:val="заголовки в конце"/>
    <w:basedOn w:val="ab"/>
    <w:uiPriority w:val="99"/>
    <w:rsid w:val="00083357"/>
    <w:pPr>
      <w:autoSpaceDE w:val="0"/>
      <w:autoSpaceDN w:val="0"/>
      <w:adjustRightInd w:val="0"/>
      <w:spacing w:after="0" w:line="288" w:lineRule="auto"/>
      <w:jc w:val="center"/>
    </w:pPr>
    <w:rPr>
      <w:rFonts w:ascii="Minion Pro Cond" w:hAnsi="Minion Pro Cond" w:cs="Minion Pro Cond"/>
      <w:b/>
      <w:bCs/>
      <w:caps/>
      <w:color w:val="000000"/>
      <w:sz w:val="20"/>
      <w:szCs w:val="20"/>
    </w:rPr>
  </w:style>
  <w:style w:type="paragraph" w:customStyle="1" w:styleId="af2">
    <w:name w:val="инф об авторе"/>
    <w:basedOn w:val="ab"/>
    <w:uiPriority w:val="99"/>
    <w:rsid w:val="00083357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Minion Pro" w:hAnsi="Minion Pro" w:cs="Minion Pro"/>
      <w:color w:val="000000"/>
      <w:sz w:val="20"/>
      <w:szCs w:val="20"/>
    </w:rPr>
  </w:style>
  <w:style w:type="paragraph" w:customStyle="1" w:styleId="Standard">
    <w:name w:val="Standard"/>
    <w:rsid w:val="000463C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ahoma"/>
      <w:kern w:val="3"/>
      <w:sz w:val="24"/>
      <w:szCs w:val="24"/>
    </w:rPr>
  </w:style>
  <w:style w:type="paragraph" w:styleId="af3">
    <w:name w:val="footnote text"/>
    <w:basedOn w:val="a"/>
    <w:link w:val="af4"/>
    <w:unhideWhenUsed/>
    <w:rsid w:val="00C94E2F"/>
    <w:rPr>
      <w:sz w:val="20"/>
      <w:szCs w:val="20"/>
    </w:rPr>
  </w:style>
  <w:style w:type="character" w:customStyle="1" w:styleId="af4">
    <w:name w:val="Текст сноски Знак"/>
    <w:link w:val="af3"/>
    <w:rsid w:val="00C94E2F"/>
    <w:rPr>
      <w:lang w:eastAsia="en-US"/>
    </w:rPr>
  </w:style>
  <w:style w:type="character" w:styleId="af5">
    <w:name w:val="footnote reference"/>
    <w:unhideWhenUsed/>
    <w:rsid w:val="00C94E2F"/>
    <w:rPr>
      <w:vertAlign w:val="superscript"/>
    </w:rPr>
  </w:style>
  <w:style w:type="paragraph" w:customStyle="1" w:styleId="12">
    <w:name w:val="Вуз (Группа стилей 1)"/>
    <w:basedOn w:val="a"/>
    <w:next w:val="a"/>
    <w:uiPriority w:val="99"/>
    <w:rsid w:val="00697BB5"/>
    <w:pPr>
      <w:autoSpaceDE w:val="0"/>
      <w:autoSpaceDN w:val="0"/>
      <w:adjustRightInd w:val="0"/>
      <w:spacing w:after="0" w:line="288" w:lineRule="auto"/>
      <w:textAlignment w:val="center"/>
    </w:pPr>
    <w:rPr>
      <w:rFonts w:ascii="HeliosCond" w:hAnsi="HeliosCond" w:cs="HeliosCond"/>
      <w:i/>
      <w:iCs/>
      <w:color w:val="000000"/>
    </w:rPr>
  </w:style>
  <w:style w:type="character" w:styleId="af6">
    <w:name w:val="annotation reference"/>
    <w:uiPriority w:val="99"/>
    <w:semiHidden/>
    <w:unhideWhenUsed/>
    <w:rsid w:val="00B33187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33187"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rsid w:val="00B33187"/>
    <w:rPr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33187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B33187"/>
    <w:rPr>
      <w:b/>
      <w:bCs/>
      <w:lang w:eastAsia="en-US"/>
    </w:rPr>
  </w:style>
  <w:style w:type="paragraph" w:styleId="afb">
    <w:name w:val="Balloon Text"/>
    <w:basedOn w:val="a"/>
    <w:link w:val="afc"/>
    <w:uiPriority w:val="99"/>
    <w:semiHidden/>
    <w:unhideWhenUsed/>
    <w:rsid w:val="0050742C"/>
    <w:pPr>
      <w:spacing w:after="0" w:line="240" w:lineRule="auto"/>
    </w:pPr>
    <w:rPr>
      <w:rFonts w:ascii="Tahoma" w:hAnsi="Tahoma" w:cs="Tahoma"/>
      <w:sz w:val="24"/>
      <w:szCs w:val="16"/>
    </w:rPr>
  </w:style>
  <w:style w:type="character" w:customStyle="1" w:styleId="afc">
    <w:name w:val="Текст выноски Знак"/>
    <w:link w:val="afb"/>
    <w:uiPriority w:val="99"/>
    <w:semiHidden/>
    <w:rsid w:val="0050742C"/>
    <w:rPr>
      <w:rFonts w:ascii="Tahoma" w:hAnsi="Tahoma" w:cs="Tahoma"/>
      <w:sz w:val="24"/>
      <w:szCs w:val="16"/>
      <w:lang w:eastAsia="en-US"/>
    </w:rPr>
  </w:style>
  <w:style w:type="paragraph" w:styleId="afd">
    <w:name w:val="header"/>
    <w:basedOn w:val="a"/>
    <w:link w:val="afe"/>
    <w:uiPriority w:val="99"/>
    <w:unhideWhenUsed/>
    <w:rsid w:val="004675E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link w:val="afd"/>
    <w:uiPriority w:val="99"/>
    <w:rsid w:val="004675E5"/>
    <w:rPr>
      <w:sz w:val="22"/>
      <w:szCs w:val="22"/>
      <w:lang w:eastAsia="en-US"/>
    </w:rPr>
  </w:style>
  <w:style w:type="paragraph" w:styleId="aff">
    <w:name w:val="footer"/>
    <w:basedOn w:val="a"/>
    <w:link w:val="aff0"/>
    <w:uiPriority w:val="99"/>
    <w:unhideWhenUsed/>
    <w:rsid w:val="004675E5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link w:val="aff"/>
    <w:uiPriority w:val="99"/>
    <w:rsid w:val="004675E5"/>
    <w:rPr>
      <w:sz w:val="22"/>
      <w:szCs w:val="22"/>
      <w:lang w:eastAsia="en-US"/>
    </w:rPr>
  </w:style>
  <w:style w:type="paragraph" w:customStyle="1" w:styleId="aff1">
    <w:name w:val="основной текст"/>
    <w:basedOn w:val="ab"/>
    <w:link w:val="aff2"/>
    <w:qFormat/>
    <w:rsid w:val="003E3098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2">
    <w:name w:val="основной текст Знак"/>
    <w:link w:val="aff1"/>
    <w:locked/>
    <w:rsid w:val="003E3098"/>
    <w:rPr>
      <w:rFonts w:ascii="Times New Roman" w:eastAsia="Times New Roman" w:hAnsi="Times New Roman"/>
      <w:sz w:val="28"/>
      <w:szCs w:val="28"/>
    </w:rPr>
  </w:style>
  <w:style w:type="character" w:customStyle="1" w:styleId="reference-text">
    <w:name w:val="reference-text"/>
    <w:rsid w:val="00C015A5"/>
  </w:style>
  <w:style w:type="character" w:customStyle="1" w:styleId="w">
    <w:name w:val="w"/>
    <w:rsid w:val="00C015A5"/>
  </w:style>
  <w:style w:type="paragraph" w:customStyle="1" w:styleId="13">
    <w:name w:val="Абзац списка1"/>
    <w:basedOn w:val="a"/>
    <w:rsid w:val="00C015A5"/>
    <w:pPr>
      <w:ind w:left="720"/>
      <w:contextualSpacing/>
    </w:pPr>
    <w:rPr>
      <w:rFonts w:eastAsia="Times New Roman"/>
    </w:rPr>
  </w:style>
  <w:style w:type="character" w:customStyle="1" w:styleId="FontStyle17">
    <w:name w:val="Font Style17"/>
    <w:rsid w:val="00C015A5"/>
    <w:rPr>
      <w:rFonts w:ascii="Arial Unicode MS" w:eastAsia="Arial Unicode MS" w:cs="Arial Unicode MS"/>
      <w:sz w:val="20"/>
      <w:szCs w:val="20"/>
    </w:rPr>
  </w:style>
  <w:style w:type="paragraph" w:customStyle="1" w:styleId="14">
    <w:name w:val="Абзац списка1"/>
    <w:basedOn w:val="a"/>
    <w:rsid w:val="00C015A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9B6212"/>
    <w:rPr>
      <w:color w:val="605E5C"/>
      <w:shd w:val="clear" w:color="auto" w:fill="E1DFDD"/>
    </w:rPr>
  </w:style>
  <w:style w:type="paragraph" w:styleId="aff3">
    <w:name w:val="List Paragraph"/>
    <w:basedOn w:val="a"/>
    <w:uiPriority w:val="34"/>
    <w:qFormat/>
    <w:rsid w:val="009B6212"/>
    <w:pPr>
      <w:ind w:left="720"/>
      <w:contextualSpacing/>
    </w:pPr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457D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3">
    <w:name w:val="Абзац списка2"/>
    <w:basedOn w:val="a"/>
    <w:rsid w:val="0021457D"/>
    <w:pPr>
      <w:ind w:left="720"/>
      <w:contextualSpacing/>
    </w:pPr>
    <w:rPr>
      <w:rFonts w:eastAsia="Times New Roman"/>
    </w:rPr>
  </w:style>
  <w:style w:type="paragraph" w:styleId="aff4">
    <w:name w:val="TOC Heading"/>
    <w:basedOn w:val="1"/>
    <w:next w:val="a"/>
    <w:uiPriority w:val="39"/>
    <w:unhideWhenUsed/>
    <w:qFormat/>
    <w:rsid w:val="0068313F"/>
    <w:pPr>
      <w:keepNext/>
      <w:keepLines/>
      <w:pBdr>
        <w:bottom w:val="none" w:sz="0" w:space="0" w:color="auto"/>
      </w:pBd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365F91" w:themeColor="accent1" w:themeShade="BF"/>
      <w:szCs w:val="32"/>
    </w:rPr>
  </w:style>
  <w:style w:type="paragraph" w:styleId="16">
    <w:name w:val="toc 1"/>
    <w:basedOn w:val="a"/>
    <w:next w:val="a"/>
    <w:autoRedefine/>
    <w:uiPriority w:val="39"/>
    <w:unhideWhenUsed/>
    <w:rsid w:val="0068313F"/>
    <w:pPr>
      <w:tabs>
        <w:tab w:val="right" w:leader="dot" w:pos="9060"/>
      </w:tabs>
      <w:spacing w:after="0" w:line="240" w:lineRule="auto"/>
    </w:pPr>
    <w:rPr>
      <w:rFonts w:ascii="Times New Roman" w:hAnsi="Times New Roman"/>
      <w:b/>
      <w:bCs/>
      <w:noProof/>
      <w:sz w:val="24"/>
      <w:szCs w:val="24"/>
    </w:rPr>
  </w:style>
  <w:style w:type="paragraph" w:styleId="24">
    <w:name w:val="toc 2"/>
    <w:basedOn w:val="a"/>
    <w:next w:val="a"/>
    <w:autoRedefine/>
    <w:uiPriority w:val="39"/>
    <w:unhideWhenUsed/>
    <w:rsid w:val="0068313F"/>
    <w:pPr>
      <w:spacing w:after="100"/>
      <w:ind w:left="220"/>
    </w:pPr>
  </w:style>
  <w:style w:type="character" w:customStyle="1" w:styleId="25">
    <w:name w:val="Неразрешенное упоминание2"/>
    <w:basedOn w:val="a0"/>
    <w:uiPriority w:val="99"/>
    <w:semiHidden/>
    <w:unhideWhenUsed/>
    <w:rsid w:val="009311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46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0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3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giei135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mail@e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86418-6BDF-4F08-976C-4A92C575C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1895</Words>
  <Characters>10807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12677</CharactersWithSpaces>
  <SharedDoc>false</SharedDoc>
  <HLinks>
    <vt:vector size="24" baseType="variant">
      <vt:variant>
        <vt:i4>3604579</vt:i4>
      </vt:variant>
      <vt:variant>
        <vt:i4>15</vt:i4>
      </vt:variant>
      <vt:variant>
        <vt:i4>0</vt:i4>
      </vt:variant>
      <vt:variant>
        <vt:i4>5</vt:i4>
      </vt:variant>
      <vt:variant>
        <vt:lpwstr>https://www.theguardian.com/commentisfree/2016/apr/04/donald-trump-arrogant-televangelist-clinton-sanders-frankie-boyle</vt:lpwstr>
      </vt:variant>
      <vt:variant>
        <vt:lpwstr/>
      </vt:variant>
      <vt:variant>
        <vt:i4>1310813</vt:i4>
      </vt:variant>
      <vt:variant>
        <vt:i4>12</vt:i4>
      </vt:variant>
      <vt:variant>
        <vt:i4>0</vt:i4>
      </vt:variant>
      <vt:variant>
        <vt:i4>5</vt:i4>
      </vt:variant>
      <vt:variant>
        <vt:lpwstr>http://east-front.narod.ru/memo/latchford.htm</vt:lpwstr>
      </vt:variant>
      <vt:variant>
        <vt:lpwstr/>
      </vt:variant>
      <vt:variant>
        <vt:i4>2687014</vt:i4>
      </vt:variant>
      <vt:variant>
        <vt:i4>9</vt:i4>
      </vt:variant>
      <vt:variant>
        <vt:i4>0</vt:i4>
      </vt:variant>
      <vt:variant>
        <vt:i4>5</vt:i4>
      </vt:variant>
      <vt:variant>
        <vt:lpwstr>https://cyberleninka.ru/article/n/politicheskaya-stratifikatsiya-obschestva-analiz-podhodov/viewer</vt:lpwstr>
      </vt:variant>
      <vt:variant>
        <vt:lpwstr/>
      </vt:variant>
      <vt:variant>
        <vt:i4>6291501</vt:i4>
      </vt:variant>
      <vt:variant>
        <vt:i4>6</vt:i4>
      </vt:variant>
      <vt:variant>
        <vt:i4>0</vt:i4>
      </vt:variant>
      <vt:variant>
        <vt:i4>5</vt:i4>
      </vt:variant>
      <vt:variant>
        <vt:lpwstr>http://dmitrovhram.ru/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Ахриева</dc:creator>
  <cp:lastModifiedBy>Ganin D</cp:lastModifiedBy>
  <cp:revision>18</cp:revision>
  <cp:lastPrinted>2025-05-15T15:26:00Z</cp:lastPrinted>
  <dcterms:created xsi:type="dcterms:W3CDTF">2026-09-10T07:24:00Z</dcterms:created>
  <dcterms:modified xsi:type="dcterms:W3CDTF">2026-09-30T05:42:00Z</dcterms:modified>
</cp:coreProperties>
</file>